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28E14" w14:textId="77777777" w:rsidR="00D83DE0" w:rsidRPr="007C5AC9" w:rsidRDefault="00385332" w:rsidP="576387DA">
      <w:pPr>
        <w:pStyle w:val="Title"/>
        <w:rPr>
          <w:color w:val="000000" w:themeColor="text1"/>
        </w:rPr>
      </w:pPr>
      <w:r w:rsidRPr="007C5AC9">
        <w:rPr>
          <w:color w:val="000000" w:themeColor="text1"/>
        </w:rPr>
        <w:t>Inventory Controller- Job Aid</w:t>
      </w:r>
    </w:p>
    <w:p w14:paraId="0A511A8C" w14:textId="77777777" w:rsidR="00B54E55" w:rsidRPr="007C5AC9" w:rsidRDefault="00B54E55" w:rsidP="00B54E55">
      <w:pPr>
        <w:pStyle w:val="BodyText"/>
        <w:rPr>
          <w:color w:val="000000" w:themeColor="text1"/>
          <w:lang w:val="en-US"/>
        </w:rPr>
      </w:pPr>
    </w:p>
    <w:p w14:paraId="55CFD780" w14:textId="77777777" w:rsidR="00B54E55" w:rsidRPr="007C5AC9" w:rsidRDefault="00B54E55" w:rsidP="00B54E55">
      <w:pPr>
        <w:pStyle w:val="BodyText"/>
        <w:rPr>
          <w:color w:val="000000" w:themeColor="text1"/>
          <w:lang w:val="en-US"/>
        </w:rPr>
      </w:pPr>
    </w:p>
    <w:p w14:paraId="72A0C939" w14:textId="77777777" w:rsidR="00B54E55" w:rsidRPr="007C5AC9" w:rsidRDefault="00B54E55" w:rsidP="00B54E55">
      <w:pPr>
        <w:pStyle w:val="BodyText"/>
        <w:rPr>
          <w:color w:val="000000" w:themeColor="text1"/>
          <w:lang w:val="en-US"/>
        </w:rPr>
      </w:pPr>
    </w:p>
    <w:p w14:paraId="4D13D291" w14:textId="77777777" w:rsidR="00B54E55" w:rsidRPr="007C5AC9" w:rsidRDefault="00B54E55" w:rsidP="00B54E55">
      <w:pPr>
        <w:pStyle w:val="BodyText"/>
        <w:rPr>
          <w:color w:val="000000" w:themeColor="text1"/>
          <w:lang w:val="en-US"/>
        </w:rPr>
      </w:pPr>
    </w:p>
    <w:p w14:paraId="6F7E45E3" w14:textId="77777777" w:rsidR="00B54E55" w:rsidRPr="007C5AC9" w:rsidRDefault="00B54E55" w:rsidP="00B54E55">
      <w:pPr>
        <w:pStyle w:val="BodyText"/>
        <w:rPr>
          <w:color w:val="000000" w:themeColor="text1"/>
          <w:lang w:val="en-US"/>
        </w:rPr>
      </w:pPr>
    </w:p>
    <w:p w14:paraId="31AC0C88" w14:textId="77777777" w:rsidR="00B54E55" w:rsidRPr="007C5AC9" w:rsidRDefault="00B54E55" w:rsidP="00B54E55">
      <w:pPr>
        <w:pStyle w:val="BodyText"/>
        <w:rPr>
          <w:color w:val="000000" w:themeColor="text1"/>
          <w:lang w:val="en-US"/>
        </w:rPr>
      </w:pPr>
    </w:p>
    <w:p w14:paraId="5A35E797" w14:textId="77777777" w:rsidR="00B54E55" w:rsidRPr="007C5AC9" w:rsidRDefault="00B54E55" w:rsidP="00B54E55">
      <w:pPr>
        <w:pStyle w:val="BodyText"/>
        <w:rPr>
          <w:color w:val="000000" w:themeColor="text1"/>
          <w:lang w:val="en-US"/>
        </w:rPr>
      </w:pPr>
    </w:p>
    <w:p w14:paraId="337195EF" w14:textId="77777777" w:rsidR="00B54E55" w:rsidRPr="007C5AC9" w:rsidRDefault="00B54E55" w:rsidP="00B54E55">
      <w:pPr>
        <w:pStyle w:val="BodyText"/>
        <w:rPr>
          <w:color w:val="000000" w:themeColor="text1"/>
          <w:lang w:val="en-US"/>
        </w:rPr>
      </w:pPr>
    </w:p>
    <w:p w14:paraId="1C2E4DBD" w14:textId="77777777" w:rsidR="00B54E55" w:rsidRPr="007C5AC9" w:rsidRDefault="00B54E55" w:rsidP="00B54E55">
      <w:pPr>
        <w:pStyle w:val="BodyText"/>
        <w:rPr>
          <w:color w:val="000000" w:themeColor="text1"/>
          <w:lang w:val="en-US"/>
        </w:rPr>
      </w:pPr>
    </w:p>
    <w:p w14:paraId="53DF7E90" w14:textId="77777777" w:rsidR="00B54E55" w:rsidRPr="007C5AC9" w:rsidRDefault="00B54E55" w:rsidP="00B54E55">
      <w:pPr>
        <w:pStyle w:val="BodyText"/>
        <w:rPr>
          <w:color w:val="000000" w:themeColor="text1"/>
          <w:lang w:val="en-US"/>
        </w:rPr>
      </w:pPr>
    </w:p>
    <w:p w14:paraId="7364FFED" w14:textId="77777777" w:rsidR="00B54E55" w:rsidRPr="007C5AC9" w:rsidRDefault="00B54E55" w:rsidP="00B54E55">
      <w:pPr>
        <w:pStyle w:val="BodyText"/>
        <w:rPr>
          <w:color w:val="000000" w:themeColor="text1"/>
          <w:lang w:val="en-US"/>
        </w:rPr>
      </w:pPr>
    </w:p>
    <w:p w14:paraId="1A07F059" w14:textId="77777777" w:rsidR="00B54E55" w:rsidRPr="007C5AC9" w:rsidRDefault="00B54E55" w:rsidP="00B54E55">
      <w:pPr>
        <w:pStyle w:val="BodyText"/>
        <w:rPr>
          <w:color w:val="000000" w:themeColor="text1"/>
          <w:lang w:val="en-US"/>
        </w:rPr>
      </w:pPr>
    </w:p>
    <w:p w14:paraId="2DA4A8E6" w14:textId="77777777" w:rsidR="00B54E55" w:rsidRPr="007C5AC9" w:rsidRDefault="00B54E55" w:rsidP="00B54E55">
      <w:pPr>
        <w:pStyle w:val="BodyText"/>
        <w:rPr>
          <w:color w:val="000000" w:themeColor="text1"/>
          <w:lang w:val="en-US"/>
        </w:rPr>
      </w:pPr>
    </w:p>
    <w:p w14:paraId="3CDC494F" w14:textId="77777777" w:rsidR="00B54E55" w:rsidRPr="007C5AC9" w:rsidRDefault="00B54E55" w:rsidP="00B54E55">
      <w:pPr>
        <w:pStyle w:val="BodyText"/>
        <w:rPr>
          <w:color w:val="000000" w:themeColor="text1"/>
          <w:lang w:val="en-US"/>
        </w:rPr>
      </w:pPr>
    </w:p>
    <w:p w14:paraId="7C53807C" w14:textId="77777777" w:rsidR="00B54E55" w:rsidRPr="007C5AC9" w:rsidRDefault="00B54E55" w:rsidP="00B54E55">
      <w:pPr>
        <w:pStyle w:val="BodyText"/>
        <w:rPr>
          <w:color w:val="000000" w:themeColor="text1"/>
          <w:lang w:val="en-US"/>
        </w:rPr>
      </w:pPr>
    </w:p>
    <w:p w14:paraId="6A80559E" w14:textId="77777777" w:rsidR="00B54E55" w:rsidRPr="007C5AC9" w:rsidRDefault="00B54E55" w:rsidP="00B54E55">
      <w:pPr>
        <w:pStyle w:val="BodyText"/>
        <w:rPr>
          <w:color w:val="000000" w:themeColor="text1"/>
          <w:lang w:val="en-US"/>
        </w:rPr>
      </w:pPr>
    </w:p>
    <w:p w14:paraId="2C9DD5B0" w14:textId="77777777" w:rsidR="00B54E55" w:rsidRPr="007C5AC9" w:rsidRDefault="00B54E55" w:rsidP="00B54E55">
      <w:pPr>
        <w:pStyle w:val="BodyText"/>
        <w:rPr>
          <w:color w:val="000000" w:themeColor="text1"/>
          <w:lang w:val="en-US"/>
        </w:rPr>
      </w:pPr>
    </w:p>
    <w:p w14:paraId="3F92A991" w14:textId="77777777" w:rsidR="00B54E55" w:rsidRPr="007C5AC9" w:rsidRDefault="00B54E55" w:rsidP="00B54E55">
      <w:pPr>
        <w:pStyle w:val="BodyText"/>
        <w:rPr>
          <w:color w:val="000000" w:themeColor="text1"/>
          <w:lang w:val="en-US"/>
        </w:rPr>
      </w:pPr>
    </w:p>
    <w:p w14:paraId="5FB6B895" w14:textId="77777777" w:rsidR="00B54E55" w:rsidRPr="007C5AC9" w:rsidRDefault="00B54E55" w:rsidP="00B54E55">
      <w:pPr>
        <w:pStyle w:val="BodyText"/>
        <w:rPr>
          <w:color w:val="000000" w:themeColor="text1"/>
          <w:lang w:val="en-US"/>
        </w:rPr>
      </w:pPr>
    </w:p>
    <w:p w14:paraId="0576FB71" w14:textId="77777777" w:rsidR="00B54E55" w:rsidRPr="007C5AC9" w:rsidRDefault="00B54E55" w:rsidP="00B54E55">
      <w:pPr>
        <w:pStyle w:val="BodyText"/>
        <w:rPr>
          <w:color w:val="000000" w:themeColor="text1"/>
          <w:lang w:val="en-US"/>
        </w:rPr>
      </w:pPr>
    </w:p>
    <w:p w14:paraId="3F55149D" w14:textId="77777777" w:rsidR="00B54E55" w:rsidRPr="007C5AC9" w:rsidRDefault="00B54E55" w:rsidP="00B54E55">
      <w:pPr>
        <w:pStyle w:val="BodyText"/>
        <w:rPr>
          <w:color w:val="000000" w:themeColor="text1"/>
          <w:lang w:val="en-US"/>
        </w:rPr>
      </w:pPr>
    </w:p>
    <w:p w14:paraId="551EA10F" w14:textId="77777777" w:rsidR="00B54E55" w:rsidRPr="007C5AC9" w:rsidRDefault="00B54E55" w:rsidP="00B54E55">
      <w:pPr>
        <w:pStyle w:val="BodyText"/>
        <w:rPr>
          <w:color w:val="000000" w:themeColor="text1"/>
          <w:lang w:val="en-US"/>
        </w:rPr>
      </w:pPr>
    </w:p>
    <w:p w14:paraId="4260B672" w14:textId="77777777" w:rsidR="00B54E55" w:rsidRPr="007C5AC9" w:rsidRDefault="00B54E55" w:rsidP="00B54E55">
      <w:pPr>
        <w:pStyle w:val="BodyText"/>
        <w:rPr>
          <w:color w:val="000000" w:themeColor="text1"/>
          <w:lang w:val="en-US"/>
        </w:rPr>
      </w:pPr>
    </w:p>
    <w:p w14:paraId="34E5867A" w14:textId="77777777" w:rsidR="00B54E55" w:rsidRPr="007C5AC9" w:rsidRDefault="00B54E55" w:rsidP="00B54E55">
      <w:pPr>
        <w:pStyle w:val="BodyText"/>
        <w:rPr>
          <w:color w:val="000000" w:themeColor="text1"/>
          <w:lang w:val="en-US"/>
        </w:rPr>
      </w:pPr>
    </w:p>
    <w:p w14:paraId="079BA8B6" w14:textId="77777777" w:rsidR="00B54E55" w:rsidRPr="007C5AC9" w:rsidRDefault="00B54E55" w:rsidP="00B54E55">
      <w:pPr>
        <w:pStyle w:val="BodyText"/>
        <w:rPr>
          <w:color w:val="000000" w:themeColor="text1"/>
          <w:lang w:val="en-US"/>
        </w:rPr>
      </w:pPr>
    </w:p>
    <w:p w14:paraId="25DD9EDF" w14:textId="77777777" w:rsidR="00B54E55" w:rsidRPr="007C5AC9" w:rsidRDefault="00B54E55" w:rsidP="00B54E55">
      <w:pPr>
        <w:pStyle w:val="BodyText"/>
        <w:rPr>
          <w:color w:val="000000" w:themeColor="text1"/>
          <w:lang w:val="en-US"/>
        </w:rPr>
      </w:pPr>
    </w:p>
    <w:p w14:paraId="12F7C7AA" w14:textId="77777777" w:rsidR="00B54E55" w:rsidRPr="007C5AC9" w:rsidRDefault="00B54E55" w:rsidP="00B54E55">
      <w:pPr>
        <w:pStyle w:val="BodyText"/>
        <w:rPr>
          <w:color w:val="000000" w:themeColor="text1"/>
          <w:lang w:val="en-US"/>
        </w:rPr>
      </w:pPr>
    </w:p>
    <w:p w14:paraId="6FC79411" w14:textId="77777777" w:rsidR="00B54E55" w:rsidRPr="007C5AC9" w:rsidRDefault="00B54E55" w:rsidP="00B54E55">
      <w:pPr>
        <w:pStyle w:val="BodyText"/>
        <w:rPr>
          <w:color w:val="000000" w:themeColor="text1"/>
          <w:lang w:val="en-US"/>
        </w:rPr>
      </w:pPr>
    </w:p>
    <w:p w14:paraId="45C87343" w14:textId="77777777" w:rsidR="00B54E55" w:rsidRPr="007C5AC9" w:rsidRDefault="00B54E55" w:rsidP="00B54E55">
      <w:pPr>
        <w:pStyle w:val="BodyText"/>
        <w:rPr>
          <w:color w:val="000000" w:themeColor="text1"/>
          <w:lang w:val="en-US"/>
        </w:rPr>
      </w:pPr>
    </w:p>
    <w:sdt>
      <w:sdtPr>
        <w:rPr>
          <w:color w:val="000000" w:themeColor="text1"/>
        </w:rPr>
        <w:id w:val="706302612"/>
        <w:docPartObj>
          <w:docPartGallery w:val="Table of Contents"/>
          <w:docPartUnique/>
        </w:docPartObj>
      </w:sdtPr>
      <w:sdtEndPr>
        <w:rPr>
          <w:rFonts w:asciiTheme="minorHAnsi" w:eastAsiaTheme="minorHAnsi" w:hAnsiTheme="minorHAnsi" w:cstheme="minorBidi"/>
          <w:noProof/>
          <w:sz w:val="24"/>
          <w:szCs w:val="24"/>
          <w:lang w:val="en-CA"/>
        </w:rPr>
      </w:sdtEndPr>
      <w:sdtContent>
        <w:p w14:paraId="4CE50BE6" w14:textId="6F01043F" w:rsidR="00155731" w:rsidRPr="007C5AC9" w:rsidRDefault="00155731">
          <w:pPr>
            <w:pStyle w:val="TOCHeading"/>
            <w:rPr>
              <w:color w:val="000000" w:themeColor="text1"/>
            </w:rPr>
          </w:pPr>
          <w:r w:rsidRPr="007C5AC9">
            <w:rPr>
              <w:color w:val="000000" w:themeColor="text1"/>
            </w:rPr>
            <w:t>Table of Contents</w:t>
          </w:r>
        </w:p>
        <w:p w14:paraId="5C85561F" w14:textId="158E3765" w:rsidR="00155731" w:rsidRPr="007C5AC9" w:rsidRDefault="00155731">
          <w:pPr>
            <w:pStyle w:val="TOC2"/>
            <w:tabs>
              <w:tab w:val="right" w:leader="dot" w:pos="9350"/>
            </w:tabs>
            <w:rPr>
              <w:noProof/>
              <w:color w:val="000000" w:themeColor="text1"/>
            </w:rPr>
          </w:pPr>
          <w:r w:rsidRPr="007C5AC9">
            <w:rPr>
              <w:b w:val="0"/>
              <w:bCs w:val="0"/>
              <w:color w:val="000000" w:themeColor="text1"/>
            </w:rPr>
            <w:fldChar w:fldCharType="begin"/>
          </w:r>
          <w:r w:rsidRPr="007C5AC9">
            <w:rPr>
              <w:color w:val="000000" w:themeColor="text1"/>
            </w:rPr>
            <w:instrText xml:space="preserve"> TOC \o "1-3" \h \z \u </w:instrText>
          </w:r>
          <w:r w:rsidRPr="007C5AC9">
            <w:rPr>
              <w:b w:val="0"/>
              <w:bCs w:val="0"/>
              <w:color w:val="000000" w:themeColor="text1"/>
            </w:rPr>
            <w:fldChar w:fldCharType="separate"/>
          </w:r>
          <w:hyperlink w:anchor="_Toc195793291" w:history="1">
            <w:r w:rsidRPr="007C5AC9">
              <w:rPr>
                <w:rStyle w:val="Hyperlink"/>
                <w:noProof/>
                <w:color w:val="000000" w:themeColor="text1"/>
              </w:rPr>
              <w:t>Performing Inventory Transactions</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_Toc195793291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2</w:t>
            </w:r>
            <w:r w:rsidRPr="007C5AC9">
              <w:rPr>
                <w:noProof/>
                <w:webHidden/>
                <w:color w:val="000000" w:themeColor="text1"/>
              </w:rPr>
              <w:fldChar w:fldCharType="end"/>
            </w:r>
          </w:hyperlink>
        </w:p>
        <w:p w14:paraId="0245CE43" w14:textId="4A2DCECA" w:rsidR="00155731" w:rsidRPr="007C5AC9" w:rsidRDefault="00155731">
          <w:pPr>
            <w:pStyle w:val="TOC3"/>
            <w:tabs>
              <w:tab w:val="right" w:leader="dot" w:pos="9350"/>
            </w:tabs>
            <w:rPr>
              <w:noProof/>
              <w:color w:val="000000" w:themeColor="text1"/>
            </w:rPr>
          </w:pPr>
          <w:hyperlink w:anchor="_Toc195793292" w:history="1">
            <w:r w:rsidRPr="007C5AC9">
              <w:rPr>
                <w:rStyle w:val="Hyperlink"/>
                <w:noProof/>
                <w:color w:val="000000" w:themeColor="text1"/>
              </w:rPr>
              <w:t>Entering an Inventory Issue of the Issue Type</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_Toc195793292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2</w:t>
            </w:r>
            <w:r w:rsidRPr="007C5AC9">
              <w:rPr>
                <w:noProof/>
                <w:webHidden/>
                <w:color w:val="000000" w:themeColor="text1"/>
              </w:rPr>
              <w:fldChar w:fldCharType="end"/>
            </w:r>
          </w:hyperlink>
        </w:p>
        <w:p w14:paraId="4B06A280" w14:textId="5F083F5E" w:rsidR="00155731" w:rsidRPr="007C5AC9" w:rsidRDefault="00155731">
          <w:pPr>
            <w:pStyle w:val="TOC3"/>
            <w:tabs>
              <w:tab w:val="right" w:leader="dot" w:pos="9350"/>
            </w:tabs>
            <w:rPr>
              <w:noProof/>
              <w:color w:val="000000" w:themeColor="text1"/>
            </w:rPr>
          </w:pPr>
          <w:hyperlink w:anchor="_Toc195793293" w:history="1">
            <w:r w:rsidRPr="007C5AC9">
              <w:rPr>
                <w:rStyle w:val="Hyperlink"/>
                <w:noProof/>
                <w:color w:val="000000" w:themeColor="text1"/>
              </w:rPr>
              <w:t>Entering an Inventory Issue of the Invoice Type</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_Toc195793293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3</w:t>
            </w:r>
            <w:r w:rsidRPr="007C5AC9">
              <w:rPr>
                <w:noProof/>
                <w:webHidden/>
                <w:color w:val="000000" w:themeColor="text1"/>
              </w:rPr>
              <w:fldChar w:fldCharType="end"/>
            </w:r>
          </w:hyperlink>
        </w:p>
        <w:p w14:paraId="5894F140" w14:textId="17827C27" w:rsidR="00155731" w:rsidRPr="007C5AC9" w:rsidRDefault="00155731">
          <w:pPr>
            <w:pStyle w:val="TOC3"/>
            <w:tabs>
              <w:tab w:val="right" w:leader="dot" w:pos="9350"/>
            </w:tabs>
            <w:rPr>
              <w:noProof/>
              <w:color w:val="000000" w:themeColor="text1"/>
            </w:rPr>
          </w:pPr>
          <w:hyperlink w:anchor="_Toc195793294" w:history="1">
            <w:r w:rsidRPr="007C5AC9">
              <w:rPr>
                <w:rStyle w:val="Hyperlink"/>
                <w:noProof/>
                <w:color w:val="000000" w:themeColor="text1"/>
              </w:rPr>
              <w:t>Entering an Inventory Adjustment</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_Toc195793294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3</w:t>
            </w:r>
            <w:r w:rsidRPr="007C5AC9">
              <w:rPr>
                <w:noProof/>
                <w:webHidden/>
                <w:color w:val="000000" w:themeColor="text1"/>
              </w:rPr>
              <w:fldChar w:fldCharType="end"/>
            </w:r>
          </w:hyperlink>
        </w:p>
        <w:p w14:paraId="64F8128B" w14:textId="5199FD82" w:rsidR="00155731" w:rsidRPr="007C5AC9" w:rsidRDefault="00155731">
          <w:pPr>
            <w:pStyle w:val="TOC3"/>
            <w:tabs>
              <w:tab w:val="right" w:leader="dot" w:pos="9350"/>
            </w:tabs>
            <w:rPr>
              <w:noProof/>
              <w:color w:val="000000" w:themeColor="text1"/>
            </w:rPr>
          </w:pPr>
          <w:hyperlink w:anchor="_Toc195793295" w:history="1">
            <w:r w:rsidRPr="007C5AC9">
              <w:rPr>
                <w:rStyle w:val="Hyperlink"/>
                <w:noProof/>
                <w:color w:val="000000" w:themeColor="text1"/>
              </w:rPr>
              <w:t>Creating a Single-Step Transfer</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_Toc195793295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4</w:t>
            </w:r>
            <w:r w:rsidRPr="007C5AC9">
              <w:rPr>
                <w:noProof/>
                <w:webHidden/>
                <w:color w:val="000000" w:themeColor="text1"/>
              </w:rPr>
              <w:fldChar w:fldCharType="end"/>
            </w:r>
          </w:hyperlink>
        </w:p>
        <w:p w14:paraId="1BEC46B9" w14:textId="084633E0" w:rsidR="00155731" w:rsidRPr="007C5AC9" w:rsidRDefault="00155731">
          <w:pPr>
            <w:pStyle w:val="TOC3"/>
            <w:tabs>
              <w:tab w:val="right" w:leader="dot" w:pos="9350"/>
            </w:tabs>
            <w:rPr>
              <w:noProof/>
              <w:color w:val="000000" w:themeColor="text1"/>
            </w:rPr>
          </w:pPr>
          <w:hyperlink w:anchor="_Toc195793296" w:history="1">
            <w:r w:rsidRPr="007C5AC9">
              <w:rPr>
                <w:rStyle w:val="Hyperlink"/>
                <w:noProof/>
                <w:color w:val="000000" w:themeColor="text1"/>
              </w:rPr>
              <w:t>Creating a Two-Step Transfer</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_Toc195793296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5</w:t>
            </w:r>
            <w:r w:rsidRPr="007C5AC9">
              <w:rPr>
                <w:noProof/>
                <w:webHidden/>
                <w:color w:val="000000" w:themeColor="text1"/>
              </w:rPr>
              <w:fldChar w:fldCharType="end"/>
            </w:r>
          </w:hyperlink>
        </w:p>
        <w:p w14:paraId="5261F415" w14:textId="53E4EC80" w:rsidR="00155731" w:rsidRPr="007C5AC9" w:rsidRDefault="00155731">
          <w:pPr>
            <w:pStyle w:val="TOC3"/>
            <w:tabs>
              <w:tab w:val="right" w:leader="dot" w:pos="9350"/>
            </w:tabs>
            <w:rPr>
              <w:noProof/>
              <w:color w:val="000000" w:themeColor="text1"/>
            </w:rPr>
          </w:pPr>
          <w:hyperlink w:anchor="_Toc195793297" w:history="1">
            <w:r w:rsidRPr="007C5AC9">
              <w:rPr>
                <w:rStyle w:val="Hyperlink"/>
                <w:noProof/>
                <w:color w:val="000000" w:themeColor="text1"/>
              </w:rPr>
              <w:t>Entering a Receipt for an Inventory Transfer</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_Toc195793297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6</w:t>
            </w:r>
            <w:r w:rsidRPr="007C5AC9">
              <w:rPr>
                <w:noProof/>
                <w:webHidden/>
                <w:color w:val="000000" w:themeColor="text1"/>
              </w:rPr>
              <w:fldChar w:fldCharType="end"/>
            </w:r>
          </w:hyperlink>
        </w:p>
        <w:p w14:paraId="12DDB168" w14:textId="281E407B" w:rsidR="00155731" w:rsidRPr="007C5AC9" w:rsidRDefault="00155731">
          <w:pPr>
            <w:pStyle w:val="TOC2"/>
            <w:tabs>
              <w:tab w:val="right" w:leader="dot" w:pos="9350"/>
            </w:tabs>
            <w:rPr>
              <w:noProof/>
              <w:color w:val="000000" w:themeColor="text1"/>
            </w:rPr>
          </w:pPr>
          <w:hyperlink w:anchor="_Toc195793298" w:history="1">
            <w:r w:rsidRPr="007C5AC9">
              <w:rPr>
                <w:rStyle w:val="Hyperlink"/>
                <w:noProof/>
                <w:color w:val="000000" w:themeColor="text1"/>
              </w:rPr>
              <w:t>Performing Physical Inventory</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_Toc195793298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6</w:t>
            </w:r>
            <w:r w:rsidRPr="007C5AC9">
              <w:rPr>
                <w:noProof/>
                <w:webHidden/>
                <w:color w:val="000000" w:themeColor="text1"/>
              </w:rPr>
              <w:fldChar w:fldCharType="end"/>
            </w:r>
          </w:hyperlink>
        </w:p>
        <w:p w14:paraId="5DEBAC36" w14:textId="1EFD2084" w:rsidR="00155731" w:rsidRPr="007C5AC9" w:rsidRDefault="00155731">
          <w:pPr>
            <w:pStyle w:val="TOC3"/>
            <w:tabs>
              <w:tab w:val="right" w:leader="dot" w:pos="9350"/>
            </w:tabs>
            <w:rPr>
              <w:noProof/>
              <w:color w:val="000000" w:themeColor="text1"/>
            </w:rPr>
          </w:pPr>
          <w:hyperlink w:anchor="_Toc195793299" w:history="1">
            <w:r w:rsidRPr="007C5AC9">
              <w:rPr>
                <w:rStyle w:val="Hyperlink"/>
                <w:noProof/>
                <w:color w:val="000000" w:themeColor="text1"/>
              </w:rPr>
              <w:t>Entering Count Data</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_Toc195793299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6</w:t>
            </w:r>
            <w:r w:rsidRPr="007C5AC9">
              <w:rPr>
                <w:noProof/>
                <w:webHidden/>
                <w:color w:val="000000" w:themeColor="text1"/>
              </w:rPr>
              <w:fldChar w:fldCharType="end"/>
            </w:r>
          </w:hyperlink>
        </w:p>
        <w:p w14:paraId="353A6DC2" w14:textId="7AC0CD75" w:rsidR="00155731" w:rsidRPr="007C5AC9" w:rsidRDefault="00155731">
          <w:pPr>
            <w:pStyle w:val="TOC3"/>
            <w:tabs>
              <w:tab w:val="right" w:leader="dot" w:pos="9350"/>
            </w:tabs>
            <w:rPr>
              <w:noProof/>
              <w:color w:val="000000" w:themeColor="text1"/>
            </w:rPr>
          </w:pPr>
          <w:hyperlink w:anchor="_Toc195793300" w:history="1">
            <w:r w:rsidRPr="007C5AC9">
              <w:rPr>
                <w:rStyle w:val="Hyperlink"/>
                <w:noProof/>
                <w:color w:val="000000" w:themeColor="text1"/>
              </w:rPr>
              <w:t>Entering Count Data for a New Item</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_Toc195793300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6</w:t>
            </w:r>
            <w:r w:rsidRPr="007C5AC9">
              <w:rPr>
                <w:noProof/>
                <w:webHidden/>
                <w:color w:val="000000" w:themeColor="text1"/>
              </w:rPr>
              <w:fldChar w:fldCharType="end"/>
            </w:r>
          </w:hyperlink>
        </w:p>
        <w:p w14:paraId="1D9172A9" w14:textId="64369D77" w:rsidR="00155731" w:rsidRPr="007C5AC9" w:rsidRDefault="00155731">
          <w:pPr>
            <w:pStyle w:val="TOC3"/>
            <w:tabs>
              <w:tab w:val="right" w:leader="dot" w:pos="9350"/>
            </w:tabs>
            <w:rPr>
              <w:noProof/>
              <w:color w:val="000000" w:themeColor="text1"/>
            </w:rPr>
          </w:pPr>
          <w:hyperlink w:anchor="_Toc195793301" w:history="1">
            <w:r w:rsidRPr="007C5AC9">
              <w:rPr>
                <w:rStyle w:val="Hyperlink"/>
                <w:noProof/>
                <w:color w:val="000000" w:themeColor="text1"/>
              </w:rPr>
              <w:t>Importing Count Data from an Excel Spreadsheet</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_Toc195793301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7</w:t>
            </w:r>
            <w:r w:rsidRPr="007C5AC9">
              <w:rPr>
                <w:noProof/>
                <w:webHidden/>
                <w:color w:val="000000" w:themeColor="text1"/>
              </w:rPr>
              <w:fldChar w:fldCharType="end"/>
            </w:r>
          </w:hyperlink>
        </w:p>
        <w:p w14:paraId="6FE8864C" w14:textId="1DED4A63" w:rsidR="00155731" w:rsidRPr="007C5AC9" w:rsidRDefault="00155731">
          <w:pPr>
            <w:pStyle w:val="TOC3"/>
            <w:tabs>
              <w:tab w:val="right" w:leader="dot" w:pos="9350"/>
            </w:tabs>
            <w:rPr>
              <w:noProof/>
              <w:color w:val="000000" w:themeColor="text1"/>
            </w:rPr>
          </w:pPr>
          <w:hyperlink w:anchor="_Toc195793302" w:history="1">
            <w:r w:rsidRPr="007C5AC9">
              <w:rPr>
                <w:rStyle w:val="Hyperlink"/>
                <w:noProof/>
                <w:color w:val="000000" w:themeColor="text1"/>
              </w:rPr>
              <w:t>Completing the Physical Inventory Count</w:t>
            </w:r>
            <w:r w:rsidRPr="007C5AC9">
              <w:rPr>
                <w:noProof/>
                <w:webHidden/>
                <w:color w:val="000000" w:themeColor="text1"/>
              </w:rPr>
              <w:tab/>
            </w:r>
            <w:r w:rsidRPr="007C5AC9">
              <w:rPr>
                <w:noProof/>
                <w:webHidden/>
                <w:color w:val="000000" w:themeColor="text1"/>
              </w:rPr>
              <w:fldChar w:fldCharType="begin"/>
            </w:r>
            <w:r w:rsidRPr="007C5AC9">
              <w:rPr>
                <w:noProof/>
                <w:webHidden/>
                <w:color w:val="000000" w:themeColor="text1"/>
              </w:rPr>
              <w:instrText xml:space="preserve"> PAGEREF _Toc195793302 \h </w:instrText>
            </w:r>
            <w:r w:rsidRPr="007C5AC9">
              <w:rPr>
                <w:noProof/>
                <w:webHidden/>
                <w:color w:val="000000" w:themeColor="text1"/>
              </w:rPr>
            </w:r>
            <w:r w:rsidRPr="007C5AC9">
              <w:rPr>
                <w:noProof/>
                <w:webHidden/>
                <w:color w:val="000000" w:themeColor="text1"/>
              </w:rPr>
              <w:fldChar w:fldCharType="separate"/>
            </w:r>
            <w:r w:rsidRPr="007C5AC9">
              <w:rPr>
                <w:noProof/>
                <w:webHidden/>
                <w:color w:val="000000" w:themeColor="text1"/>
              </w:rPr>
              <w:t>8</w:t>
            </w:r>
            <w:r w:rsidRPr="007C5AC9">
              <w:rPr>
                <w:noProof/>
                <w:webHidden/>
                <w:color w:val="000000" w:themeColor="text1"/>
              </w:rPr>
              <w:fldChar w:fldCharType="end"/>
            </w:r>
          </w:hyperlink>
        </w:p>
        <w:p w14:paraId="0A064A7A" w14:textId="334B68D2" w:rsidR="00155731" w:rsidRPr="007C5AC9" w:rsidRDefault="00155731">
          <w:pPr>
            <w:rPr>
              <w:color w:val="000000" w:themeColor="text1"/>
            </w:rPr>
          </w:pPr>
          <w:r w:rsidRPr="007C5AC9">
            <w:rPr>
              <w:b/>
              <w:bCs/>
              <w:noProof/>
              <w:color w:val="000000" w:themeColor="text1"/>
            </w:rPr>
            <w:fldChar w:fldCharType="end"/>
          </w:r>
        </w:p>
      </w:sdtContent>
    </w:sdt>
    <w:p w14:paraId="6CC7F268" w14:textId="77777777" w:rsidR="00B54E55" w:rsidRPr="007C5AC9" w:rsidRDefault="00B54E55" w:rsidP="00B54E55">
      <w:pPr>
        <w:pStyle w:val="BodyText"/>
        <w:rPr>
          <w:color w:val="000000" w:themeColor="text1"/>
          <w:lang w:val="en-US"/>
        </w:rPr>
      </w:pPr>
    </w:p>
    <w:p w14:paraId="0EE842E5" w14:textId="77777777" w:rsidR="00155731" w:rsidRPr="007C5AC9" w:rsidRDefault="00155731" w:rsidP="00B54E55">
      <w:pPr>
        <w:pStyle w:val="BodyText"/>
        <w:rPr>
          <w:color w:val="000000" w:themeColor="text1"/>
          <w:lang w:val="en-US"/>
        </w:rPr>
      </w:pPr>
    </w:p>
    <w:p w14:paraId="63A3385D" w14:textId="77777777" w:rsidR="00155731" w:rsidRPr="007C5AC9" w:rsidRDefault="00155731" w:rsidP="00B54E55">
      <w:pPr>
        <w:pStyle w:val="BodyText"/>
        <w:rPr>
          <w:color w:val="000000" w:themeColor="text1"/>
          <w:lang w:val="en-US"/>
        </w:rPr>
      </w:pPr>
    </w:p>
    <w:p w14:paraId="764DCE14" w14:textId="77777777" w:rsidR="00155731" w:rsidRPr="007C5AC9" w:rsidRDefault="00155731" w:rsidP="00B54E55">
      <w:pPr>
        <w:pStyle w:val="BodyText"/>
        <w:rPr>
          <w:color w:val="000000" w:themeColor="text1"/>
          <w:lang w:val="en-US"/>
        </w:rPr>
      </w:pPr>
    </w:p>
    <w:p w14:paraId="57371FDB" w14:textId="77777777" w:rsidR="00155731" w:rsidRPr="007C5AC9" w:rsidRDefault="00155731" w:rsidP="00B54E55">
      <w:pPr>
        <w:pStyle w:val="BodyText"/>
        <w:rPr>
          <w:color w:val="000000" w:themeColor="text1"/>
          <w:lang w:val="en-US"/>
        </w:rPr>
      </w:pPr>
    </w:p>
    <w:p w14:paraId="100BA78C" w14:textId="77777777" w:rsidR="00155731" w:rsidRPr="007C5AC9" w:rsidRDefault="00155731" w:rsidP="00B54E55">
      <w:pPr>
        <w:pStyle w:val="BodyText"/>
        <w:rPr>
          <w:color w:val="000000" w:themeColor="text1"/>
          <w:lang w:val="en-US"/>
        </w:rPr>
      </w:pPr>
    </w:p>
    <w:p w14:paraId="44B1B1DC" w14:textId="77777777" w:rsidR="00155731" w:rsidRPr="007C5AC9" w:rsidRDefault="00155731" w:rsidP="00B54E55">
      <w:pPr>
        <w:pStyle w:val="BodyText"/>
        <w:rPr>
          <w:color w:val="000000" w:themeColor="text1"/>
          <w:lang w:val="en-US"/>
        </w:rPr>
      </w:pPr>
    </w:p>
    <w:p w14:paraId="76116FFE" w14:textId="77777777" w:rsidR="00155731" w:rsidRPr="007C5AC9" w:rsidRDefault="00155731" w:rsidP="00B54E55">
      <w:pPr>
        <w:pStyle w:val="BodyText"/>
        <w:rPr>
          <w:color w:val="000000" w:themeColor="text1"/>
          <w:lang w:val="en-US"/>
        </w:rPr>
      </w:pPr>
    </w:p>
    <w:p w14:paraId="72256E4B" w14:textId="77777777" w:rsidR="00155731" w:rsidRPr="007C5AC9" w:rsidRDefault="00155731" w:rsidP="00B54E55">
      <w:pPr>
        <w:pStyle w:val="BodyText"/>
        <w:rPr>
          <w:color w:val="000000" w:themeColor="text1"/>
          <w:lang w:val="en-US"/>
        </w:rPr>
      </w:pPr>
    </w:p>
    <w:p w14:paraId="5C66190C" w14:textId="77777777" w:rsidR="00155731" w:rsidRPr="007C5AC9" w:rsidRDefault="00155731" w:rsidP="00B54E55">
      <w:pPr>
        <w:pStyle w:val="BodyText"/>
        <w:rPr>
          <w:color w:val="000000" w:themeColor="text1"/>
          <w:lang w:val="en-US"/>
        </w:rPr>
      </w:pPr>
    </w:p>
    <w:p w14:paraId="31E56B77" w14:textId="77777777" w:rsidR="00155731" w:rsidRPr="007C5AC9" w:rsidRDefault="00155731" w:rsidP="00B54E55">
      <w:pPr>
        <w:pStyle w:val="BodyText"/>
        <w:rPr>
          <w:color w:val="000000" w:themeColor="text1"/>
          <w:lang w:val="en-US"/>
        </w:rPr>
      </w:pPr>
    </w:p>
    <w:p w14:paraId="631313F2" w14:textId="77777777" w:rsidR="00155731" w:rsidRPr="007C5AC9" w:rsidRDefault="00155731" w:rsidP="00B54E55">
      <w:pPr>
        <w:pStyle w:val="BodyText"/>
        <w:rPr>
          <w:color w:val="000000" w:themeColor="text1"/>
          <w:lang w:val="en-US"/>
        </w:rPr>
      </w:pPr>
    </w:p>
    <w:p w14:paraId="5469B99A" w14:textId="77777777" w:rsidR="00155731" w:rsidRPr="007C5AC9" w:rsidRDefault="00155731" w:rsidP="00B54E55">
      <w:pPr>
        <w:pStyle w:val="BodyText"/>
        <w:rPr>
          <w:color w:val="000000" w:themeColor="text1"/>
          <w:lang w:val="en-US"/>
        </w:rPr>
      </w:pPr>
    </w:p>
    <w:p w14:paraId="4493B82A" w14:textId="77777777" w:rsidR="00B54E55" w:rsidRPr="007C5AC9" w:rsidRDefault="00B54E55" w:rsidP="00B54E55">
      <w:pPr>
        <w:pStyle w:val="BodyText"/>
        <w:rPr>
          <w:color w:val="000000" w:themeColor="text1"/>
          <w:lang w:val="en-US"/>
        </w:rPr>
      </w:pPr>
    </w:p>
    <w:p w14:paraId="74963970" w14:textId="77777777" w:rsidR="00B54E55" w:rsidRPr="007C5AC9" w:rsidRDefault="00B54E55" w:rsidP="00B54E55">
      <w:pPr>
        <w:pStyle w:val="BodyText"/>
        <w:rPr>
          <w:color w:val="000000" w:themeColor="text1"/>
          <w:lang w:val="en-US"/>
        </w:rPr>
      </w:pPr>
    </w:p>
    <w:p w14:paraId="55BED35B" w14:textId="77777777" w:rsidR="00B54E55" w:rsidRPr="007C5AC9" w:rsidRDefault="00B54E55" w:rsidP="00B54E55">
      <w:pPr>
        <w:pStyle w:val="BodyText"/>
        <w:rPr>
          <w:color w:val="000000" w:themeColor="text1"/>
          <w:lang w:val="en-US"/>
        </w:rPr>
      </w:pPr>
    </w:p>
    <w:p w14:paraId="04F3532B" w14:textId="77777777" w:rsidR="00B54E55" w:rsidRPr="007C5AC9" w:rsidRDefault="00B54E55" w:rsidP="00B54E55">
      <w:pPr>
        <w:pStyle w:val="BodyText"/>
        <w:rPr>
          <w:color w:val="000000" w:themeColor="text1"/>
          <w:lang w:val="en-US"/>
        </w:rPr>
      </w:pPr>
    </w:p>
    <w:p w14:paraId="3DA24392" w14:textId="77777777" w:rsidR="00B54E55" w:rsidRPr="007C5AC9" w:rsidRDefault="00B54E55" w:rsidP="00B54E55">
      <w:pPr>
        <w:pStyle w:val="BodyText"/>
        <w:rPr>
          <w:color w:val="000000" w:themeColor="text1"/>
          <w:lang w:val="en-US"/>
        </w:rPr>
      </w:pPr>
    </w:p>
    <w:p w14:paraId="52C196AA" w14:textId="77777777" w:rsidR="00D83DE0" w:rsidRPr="007C5AC9" w:rsidRDefault="00385332">
      <w:pPr>
        <w:pStyle w:val="Heading2"/>
        <w:rPr>
          <w:color w:val="000000" w:themeColor="text1"/>
        </w:rPr>
      </w:pPr>
      <w:bookmarkStart w:id="0" w:name="_Toc195793291"/>
      <w:r w:rsidRPr="007C5AC9">
        <w:rPr>
          <w:color w:val="000000" w:themeColor="text1"/>
        </w:rPr>
        <w:t>Performing Inventory Transactions</w:t>
      </w:r>
      <w:bookmarkEnd w:id="0"/>
    </w:p>
    <w:p w14:paraId="67BDEC45" w14:textId="77777777" w:rsidR="00D83DE0" w:rsidRPr="007C5AC9" w:rsidRDefault="00385332">
      <w:pPr>
        <w:pStyle w:val="BodyText"/>
        <w:rPr>
          <w:color w:val="000000" w:themeColor="text1"/>
        </w:rPr>
      </w:pPr>
      <w:r w:rsidRPr="007C5AC9">
        <w:rPr>
          <w:color w:val="000000" w:themeColor="text1"/>
        </w:rPr>
        <w:t>This chapter contains instructions related to performing inventory transactions in MYOB Acumatica.</w:t>
      </w:r>
    </w:p>
    <w:p w14:paraId="7C1DFE36" w14:textId="77777777" w:rsidR="00D83DE0" w:rsidRPr="007C5AC9" w:rsidRDefault="00385332">
      <w:pPr>
        <w:pStyle w:val="Heading3"/>
        <w:rPr>
          <w:color w:val="000000" w:themeColor="text1"/>
        </w:rPr>
      </w:pPr>
      <w:bookmarkStart w:id="1" w:name="_Toc195793292"/>
      <w:r w:rsidRPr="007C5AC9">
        <w:rPr>
          <w:color w:val="000000" w:themeColor="text1"/>
        </w:rPr>
        <w:t>Entering an Inventory Issue of the Issue Type</w:t>
      </w:r>
      <w:bookmarkEnd w:id="1"/>
    </w:p>
    <w:p w14:paraId="25AE5415" w14:textId="77777777" w:rsidR="00D83DE0" w:rsidRPr="007C5AC9" w:rsidRDefault="00385332">
      <w:pPr>
        <w:pStyle w:val="ListParagraph"/>
        <w:numPr>
          <w:ilvl w:val="0"/>
          <w:numId w:val="10"/>
        </w:numPr>
        <w:rPr>
          <w:color w:val="000000" w:themeColor="text1"/>
        </w:rPr>
      </w:pPr>
      <w:r w:rsidRPr="007C5AC9">
        <w:rPr>
          <w:color w:val="000000" w:themeColor="text1"/>
        </w:rPr>
        <w:t>Open the Issues (IN302000)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C5AC9" w:rsidRPr="007C5AC9" w14:paraId="397CD03C" w14:textId="77777777" w:rsidTr="576387DA">
        <w:trPr>
          <w:trHeight w:val="120"/>
        </w:trPr>
        <w:tc>
          <w:tcPr>
            <w:tcW w:w="726" w:type="dxa"/>
            <w:shd w:val="clear" w:color="auto" w:fill="EC0677"/>
            <w:vAlign w:val="center"/>
          </w:tcPr>
          <w:p w14:paraId="2BDC63DA" w14:textId="77777777" w:rsidR="00D83DE0" w:rsidRPr="007C5AC9" w:rsidRDefault="00D83DE0">
            <w:pPr>
              <w:keepNext/>
              <w:keepLines/>
              <w:rPr>
                <w:color w:val="000000" w:themeColor="text1"/>
              </w:rPr>
            </w:pPr>
          </w:p>
        </w:tc>
        <w:tc>
          <w:tcPr>
            <w:tcW w:w="8745" w:type="dxa"/>
            <w:shd w:val="clear" w:color="auto" w:fill="EC0677"/>
            <w:vAlign w:val="center"/>
          </w:tcPr>
          <w:p w14:paraId="40EF5AD7" w14:textId="77777777" w:rsidR="00D83DE0" w:rsidRPr="007C5AC9" w:rsidRDefault="00D83DE0">
            <w:pPr>
              <w:keepNext/>
              <w:keepLines/>
              <w:rPr>
                <w:color w:val="000000" w:themeColor="text1"/>
              </w:rPr>
            </w:pPr>
          </w:p>
        </w:tc>
      </w:tr>
      <w:tr w:rsidR="007C5AC9" w:rsidRPr="007C5AC9" w14:paraId="640B8094" w14:textId="77777777" w:rsidTr="576387DA">
        <w:tc>
          <w:tcPr>
            <w:tcW w:w="726" w:type="dxa"/>
            <w:vAlign w:val="center"/>
          </w:tcPr>
          <w:p w14:paraId="044D5761" w14:textId="77777777" w:rsidR="00D83DE0" w:rsidRPr="007C5AC9" w:rsidRDefault="09CC989D">
            <w:pPr>
              <w:keepNext/>
              <w:keepLines/>
              <w:rPr>
                <w:color w:val="000000" w:themeColor="text1"/>
              </w:rPr>
            </w:pPr>
            <w:r w:rsidRPr="007C5AC9">
              <w:rPr>
                <w:noProof/>
                <w:color w:val="000000" w:themeColor="text1"/>
              </w:rPr>
              <w:drawing>
                <wp:inline distT="0" distB="0" distL="0" distR="0" wp14:anchorId="62643D64" wp14:editId="38415BAE">
                  <wp:extent cx="228600" cy="228600"/>
                  <wp:effectExtent l="0" t="0" r="0" b="0"/>
                  <wp:docPr id="51026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61DE5F4" w14:textId="77777777" w:rsidR="00D83DE0" w:rsidRPr="007C5AC9" w:rsidRDefault="00385332">
            <w:pPr>
              <w:keepNext/>
              <w:keepLines/>
              <w:rPr>
                <w:color w:val="000000" w:themeColor="text1"/>
              </w:rPr>
            </w:pPr>
            <w:r w:rsidRPr="007C5AC9">
              <w:rPr>
                <w:color w:val="000000" w:themeColor="text1"/>
              </w:rPr>
              <w:br/>
              <w:t xml:space="preserve">To open the form for creating a new record, type the form ID in the Search box, and on the Search form, point at the form title and click </w:t>
            </w:r>
            <w:r w:rsidRPr="007C5AC9">
              <w:rPr>
                <w:b/>
                <w:bCs/>
                <w:color w:val="000000" w:themeColor="text1"/>
              </w:rPr>
              <w:t>New</w:t>
            </w:r>
            <w:r w:rsidRPr="007C5AC9">
              <w:rPr>
                <w:color w:val="000000" w:themeColor="text1"/>
              </w:rPr>
              <w:t>.</w:t>
            </w:r>
          </w:p>
        </w:tc>
      </w:tr>
      <w:tr w:rsidR="00D83DE0" w:rsidRPr="007C5AC9" w14:paraId="263BE436" w14:textId="77777777" w:rsidTr="576387DA">
        <w:tc>
          <w:tcPr>
            <w:tcW w:w="726" w:type="dxa"/>
            <w:vAlign w:val="center"/>
          </w:tcPr>
          <w:p w14:paraId="28509DC9" w14:textId="77777777" w:rsidR="00D83DE0" w:rsidRPr="007C5AC9" w:rsidRDefault="00D83DE0">
            <w:pPr>
              <w:keepNext/>
              <w:keepLines/>
              <w:rPr>
                <w:color w:val="000000" w:themeColor="text1"/>
              </w:rPr>
            </w:pPr>
          </w:p>
        </w:tc>
        <w:tc>
          <w:tcPr>
            <w:tcW w:w="8745" w:type="dxa"/>
            <w:vAlign w:val="center"/>
          </w:tcPr>
          <w:p w14:paraId="37C1F0B3" w14:textId="77777777" w:rsidR="00D83DE0" w:rsidRPr="007C5AC9" w:rsidRDefault="00D83DE0">
            <w:pPr>
              <w:keepNext/>
              <w:keepLines/>
              <w:rPr>
                <w:color w:val="000000" w:themeColor="text1"/>
              </w:rPr>
            </w:pPr>
          </w:p>
        </w:tc>
      </w:tr>
    </w:tbl>
    <w:p w14:paraId="62AEB5A5" w14:textId="77777777" w:rsidR="00D83DE0" w:rsidRPr="007C5AC9" w:rsidRDefault="00D83DE0">
      <w:pPr>
        <w:pStyle w:val="BodyText"/>
        <w:rPr>
          <w:color w:val="000000" w:themeColor="text1"/>
        </w:rPr>
      </w:pPr>
    </w:p>
    <w:p w14:paraId="637B6676" w14:textId="77777777" w:rsidR="00D83DE0" w:rsidRPr="007C5AC9" w:rsidRDefault="00385332">
      <w:pPr>
        <w:pStyle w:val="ListParagraph"/>
        <w:numPr>
          <w:ilvl w:val="0"/>
          <w:numId w:val="11"/>
        </w:numPr>
        <w:rPr>
          <w:color w:val="000000" w:themeColor="text1"/>
        </w:rPr>
      </w:pPr>
      <w:r w:rsidRPr="007C5AC9">
        <w:rPr>
          <w:color w:val="000000" w:themeColor="text1"/>
        </w:rPr>
        <w:t xml:space="preserve">On the form toolbar, click </w:t>
      </w:r>
      <w:r w:rsidRPr="007C5AC9">
        <w:rPr>
          <w:b/>
          <w:color w:val="000000" w:themeColor="text1"/>
        </w:rPr>
        <w:t>Add New Record</w:t>
      </w:r>
      <w:r w:rsidRPr="007C5AC9">
        <w:rPr>
          <w:color w:val="000000" w:themeColor="text1"/>
        </w:rPr>
        <w:t>.</w:t>
      </w:r>
    </w:p>
    <w:p w14:paraId="1016AFCF" w14:textId="77777777" w:rsidR="00D83DE0" w:rsidRPr="007C5AC9" w:rsidRDefault="00385332">
      <w:pPr>
        <w:pStyle w:val="ListParagraph"/>
        <w:numPr>
          <w:ilvl w:val="0"/>
          <w:numId w:val="11"/>
        </w:numPr>
        <w:rPr>
          <w:color w:val="000000" w:themeColor="text1"/>
        </w:rPr>
      </w:pPr>
      <w:r w:rsidRPr="007C5AC9">
        <w:rPr>
          <w:color w:val="000000" w:themeColor="text1"/>
        </w:rPr>
        <w:lastRenderedPageBreak/>
        <w:t xml:space="preserve">In the </w:t>
      </w:r>
      <w:r w:rsidRPr="007C5AC9">
        <w:rPr>
          <w:b/>
          <w:color w:val="000000" w:themeColor="text1"/>
        </w:rPr>
        <w:t xml:space="preserve">Description </w:t>
      </w:r>
      <w:r w:rsidRPr="007C5AC9">
        <w:rPr>
          <w:color w:val="000000" w:themeColor="text1"/>
        </w:rPr>
        <w:t>box of the Summary area, type the description of the transaction.</w:t>
      </w:r>
    </w:p>
    <w:p w14:paraId="5163641A" w14:textId="77777777" w:rsidR="00D83DE0" w:rsidRPr="007C5AC9" w:rsidRDefault="00385332">
      <w:pPr>
        <w:pStyle w:val="ListParagraph"/>
        <w:numPr>
          <w:ilvl w:val="0"/>
          <w:numId w:val="11"/>
        </w:numPr>
        <w:rPr>
          <w:color w:val="000000" w:themeColor="text1"/>
        </w:rPr>
      </w:pPr>
      <w:r w:rsidRPr="007C5AC9">
        <w:rPr>
          <w:color w:val="000000" w:themeColor="text1"/>
        </w:rPr>
        <w:t>On the Details tab, do the following:</w:t>
      </w:r>
    </w:p>
    <w:p w14:paraId="6D04135B" w14:textId="77777777" w:rsidR="00D83DE0" w:rsidRPr="007C5AC9" w:rsidRDefault="00385332" w:rsidP="576387DA">
      <w:pPr>
        <w:pStyle w:val="ListParagraph"/>
        <w:numPr>
          <w:ilvl w:val="1"/>
          <w:numId w:val="11"/>
        </w:numPr>
        <w:rPr>
          <w:color w:val="000000" w:themeColor="text1"/>
        </w:rPr>
      </w:pPr>
      <w:r w:rsidRPr="007C5AC9">
        <w:rPr>
          <w:color w:val="000000" w:themeColor="text1"/>
        </w:rPr>
        <w:t>On the table toolbar, click Add Items.</w:t>
      </w:r>
    </w:p>
    <w:p w14:paraId="50678910" w14:textId="77777777" w:rsidR="00D83DE0" w:rsidRPr="007C5AC9" w:rsidRDefault="00385332" w:rsidP="576387DA">
      <w:pPr>
        <w:pStyle w:val="ListParagraph"/>
        <w:numPr>
          <w:ilvl w:val="1"/>
          <w:numId w:val="11"/>
        </w:numPr>
        <w:rPr>
          <w:color w:val="000000" w:themeColor="text1"/>
        </w:rPr>
      </w:pPr>
      <w:r w:rsidRPr="007C5AC9">
        <w:rPr>
          <w:color w:val="000000" w:themeColor="text1"/>
        </w:rPr>
        <w:t>In the Inventory Lookup dialog box, which opens, do the following:</w:t>
      </w:r>
    </w:p>
    <w:p w14:paraId="2F020028" w14:textId="77777777" w:rsidR="00D83DE0" w:rsidRPr="007C5AC9" w:rsidRDefault="00385332" w:rsidP="576387DA">
      <w:pPr>
        <w:pStyle w:val="ListParagraph"/>
        <w:numPr>
          <w:ilvl w:val="2"/>
          <w:numId w:val="11"/>
        </w:numPr>
        <w:rPr>
          <w:color w:val="000000" w:themeColor="text1"/>
        </w:rPr>
      </w:pPr>
      <w:r w:rsidRPr="007C5AC9">
        <w:rPr>
          <w:color w:val="000000" w:themeColor="text1"/>
        </w:rPr>
        <w:t>Select the unlabeled check box for one stock item or multiple stock items that you want to add to the issue.</w:t>
      </w:r>
    </w:p>
    <w:p w14:paraId="7ACCD419" w14:textId="77777777" w:rsidR="00D83DE0" w:rsidRPr="007C5AC9" w:rsidRDefault="00385332" w:rsidP="576387DA">
      <w:pPr>
        <w:pStyle w:val="ListParagraph"/>
        <w:numPr>
          <w:ilvl w:val="2"/>
          <w:numId w:val="11"/>
        </w:numPr>
        <w:rPr>
          <w:color w:val="000000" w:themeColor="text1"/>
        </w:rPr>
      </w:pPr>
      <w:r w:rsidRPr="007C5AC9">
        <w:rPr>
          <w:color w:val="000000" w:themeColor="text1"/>
        </w:rPr>
        <w:t>In the Qty. Selected column, specify the quantity included in the issue for each of the selected items.</w:t>
      </w:r>
    </w:p>
    <w:p w14:paraId="1EF1AD8F" w14:textId="77777777" w:rsidR="00D83DE0" w:rsidRPr="007C5AC9" w:rsidRDefault="00385332" w:rsidP="576387DA">
      <w:pPr>
        <w:pStyle w:val="ListParagraph"/>
        <w:numPr>
          <w:ilvl w:val="2"/>
          <w:numId w:val="11"/>
        </w:numPr>
        <w:rPr>
          <w:color w:val="000000" w:themeColor="text1"/>
        </w:rPr>
      </w:pPr>
      <w:r w:rsidRPr="007C5AC9">
        <w:rPr>
          <w:color w:val="000000" w:themeColor="text1"/>
        </w:rPr>
        <w:t>Click Add &amp; Close to add the selected item or items and close the dialog box.</w:t>
      </w:r>
    </w:p>
    <w:p w14:paraId="389BFEC6" w14:textId="77777777" w:rsidR="00D83DE0" w:rsidRPr="007C5AC9" w:rsidRDefault="00385332" w:rsidP="576387DA">
      <w:pPr>
        <w:pStyle w:val="ListParagraph"/>
        <w:numPr>
          <w:ilvl w:val="2"/>
          <w:numId w:val="11"/>
        </w:numPr>
        <w:rPr>
          <w:color w:val="000000" w:themeColor="text1"/>
        </w:rPr>
      </w:pPr>
      <w:r w:rsidRPr="007C5AC9">
        <w:rPr>
          <w:color w:val="000000" w:themeColor="text1"/>
        </w:rPr>
        <w:t>In the Tran. Type column, make sure that the Issue value is selected.</w:t>
      </w:r>
    </w:p>
    <w:p w14:paraId="5389B1C5" w14:textId="77777777" w:rsidR="00D83DE0" w:rsidRPr="007C5AC9" w:rsidRDefault="00385332" w:rsidP="576387DA">
      <w:pPr>
        <w:pStyle w:val="ListParagraph"/>
        <w:numPr>
          <w:ilvl w:val="2"/>
          <w:numId w:val="11"/>
        </w:numPr>
        <w:rPr>
          <w:color w:val="000000" w:themeColor="text1"/>
        </w:rPr>
      </w:pPr>
      <w:r w:rsidRPr="007C5AC9">
        <w:rPr>
          <w:color w:val="000000" w:themeColor="text1"/>
        </w:rPr>
        <w:t>In the UOM column, ensure that the user selects the correct unit of measure.</w:t>
      </w:r>
    </w:p>
    <w:p w14:paraId="6475A31D" w14:textId="77777777" w:rsidR="00D83DE0" w:rsidRPr="007C5AC9" w:rsidRDefault="00385332" w:rsidP="576387DA">
      <w:pPr>
        <w:pStyle w:val="ListParagraph"/>
        <w:numPr>
          <w:ilvl w:val="2"/>
          <w:numId w:val="11"/>
        </w:numPr>
        <w:rPr>
          <w:color w:val="000000" w:themeColor="text1"/>
        </w:rPr>
      </w:pPr>
      <w:r w:rsidRPr="007C5AC9">
        <w:rPr>
          <w:color w:val="000000" w:themeColor="text1"/>
        </w:rPr>
        <w:t>In the Reason Code column, select the reason code for this transaction.</w:t>
      </w:r>
    </w:p>
    <w:p w14:paraId="0FFF737E" w14:textId="77777777" w:rsidR="00D83DE0" w:rsidRPr="007C5AC9" w:rsidRDefault="00385332" w:rsidP="576387DA">
      <w:pPr>
        <w:pStyle w:val="ListParagraph"/>
        <w:numPr>
          <w:ilvl w:val="2"/>
          <w:numId w:val="11"/>
        </w:numPr>
        <w:rPr>
          <w:color w:val="000000" w:themeColor="text1"/>
        </w:rPr>
      </w:pPr>
      <w:r w:rsidRPr="007C5AC9">
        <w:rPr>
          <w:color w:val="000000" w:themeColor="text1"/>
        </w:rPr>
        <w:t>Press Ctrl+Enter to confirm the line.</w:t>
      </w:r>
    </w:p>
    <w:p w14:paraId="55FE6816" w14:textId="77777777" w:rsidR="00D83DE0" w:rsidRPr="007C5AC9" w:rsidRDefault="00385332">
      <w:pPr>
        <w:pStyle w:val="ListParagraph"/>
        <w:numPr>
          <w:ilvl w:val="0"/>
          <w:numId w:val="11"/>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1BEC007E" w14:textId="77777777" w:rsidR="00D83DE0" w:rsidRPr="007C5AC9" w:rsidRDefault="00385332">
      <w:pPr>
        <w:pStyle w:val="ListParagraph"/>
        <w:numPr>
          <w:ilvl w:val="0"/>
          <w:numId w:val="11"/>
        </w:numPr>
        <w:rPr>
          <w:color w:val="000000" w:themeColor="text1"/>
        </w:rPr>
      </w:pPr>
      <w:r w:rsidRPr="007C5AC9">
        <w:rPr>
          <w:color w:val="000000" w:themeColor="text1"/>
        </w:rPr>
        <w:t xml:space="preserve">On the form toolbar, click </w:t>
      </w:r>
      <w:r w:rsidRPr="007C5AC9">
        <w:rPr>
          <w:b/>
          <w:color w:val="000000" w:themeColor="text1"/>
        </w:rPr>
        <w:t xml:space="preserve">Release </w:t>
      </w:r>
      <w:r w:rsidRPr="007C5AC9">
        <w:rPr>
          <w:color w:val="000000" w:themeColor="text1"/>
        </w:rPr>
        <w:t>to release the issue.</w:t>
      </w:r>
    </w:p>
    <w:p w14:paraId="47DB95D9" w14:textId="77777777" w:rsidR="00D83DE0" w:rsidRPr="007C5AC9" w:rsidRDefault="00D83DE0">
      <w:pPr>
        <w:pStyle w:val="BodyText"/>
        <w:rPr>
          <w:color w:val="000000" w:themeColor="text1"/>
        </w:rPr>
      </w:pPr>
    </w:p>
    <w:p w14:paraId="4E1088E3" w14:textId="77777777" w:rsidR="00D83DE0" w:rsidRPr="007C5AC9" w:rsidRDefault="00385332">
      <w:pPr>
        <w:pStyle w:val="Heading3"/>
        <w:rPr>
          <w:color w:val="000000" w:themeColor="text1"/>
        </w:rPr>
      </w:pPr>
      <w:bookmarkStart w:id="2" w:name="_Toc195793293"/>
      <w:r w:rsidRPr="007C5AC9">
        <w:rPr>
          <w:color w:val="000000" w:themeColor="text1"/>
        </w:rPr>
        <w:t>Entering an Inventory Issue of the Invoice Type</w:t>
      </w:r>
      <w:bookmarkEnd w:id="2"/>
    </w:p>
    <w:p w14:paraId="6B604B3F" w14:textId="77777777" w:rsidR="00D83DE0" w:rsidRPr="007C5AC9" w:rsidRDefault="00385332">
      <w:pPr>
        <w:pStyle w:val="ListParagraph"/>
        <w:numPr>
          <w:ilvl w:val="0"/>
          <w:numId w:val="12"/>
        </w:numPr>
        <w:rPr>
          <w:color w:val="000000" w:themeColor="text1"/>
        </w:rPr>
      </w:pPr>
      <w:r w:rsidRPr="007C5AC9">
        <w:rPr>
          <w:color w:val="000000" w:themeColor="text1"/>
        </w:rPr>
        <w:t>Open the Issues (IN302000)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C5AC9" w:rsidRPr="007C5AC9" w14:paraId="19F23882" w14:textId="77777777" w:rsidTr="576387DA">
        <w:trPr>
          <w:trHeight w:val="120"/>
        </w:trPr>
        <w:tc>
          <w:tcPr>
            <w:tcW w:w="726" w:type="dxa"/>
            <w:shd w:val="clear" w:color="auto" w:fill="EC0677"/>
            <w:vAlign w:val="center"/>
          </w:tcPr>
          <w:p w14:paraId="6833A778" w14:textId="77777777" w:rsidR="00D83DE0" w:rsidRPr="007C5AC9" w:rsidRDefault="00D83DE0">
            <w:pPr>
              <w:keepNext/>
              <w:keepLines/>
              <w:rPr>
                <w:color w:val="000000" w:themeColor="text1"/>
              </w:rPr>
            </w:pPr>
          </w:p>
        </w:tc>
        <w:tc>
          <w:tcPr>
            <w:tcW w:w="8745" w:type="dxa"/>
            <w:shd w:val="clear" w:color="auto" w:fill="EC0677"/>
            <w:vAlign w:val="center"/>
          </w:tcPr>
          <w:p w14:paraId="20ACA2E7" w14:textId="77777777" w:rsidR="00D83DE0" w:rsidRPr="007C5AC9" w:rsidRDefault="00D83DE0">
            <w:pPr>
              <w:keepNext/>
              <w:keepLines/>
              <w:rPr>
                <w:color w:val="000000" w:themeColor="text1"/>
              </w:rPr>
            </w:pPr>
          </w:p>
        </w:tc>
      </w:tr>
      <w:tr w:rsidR="007C5AC9" w:rsidRPr="007C5AC9" w14:paraId="4B38D00E" w14:textId="77777777" w:rsidTr="576387DA">
        <w:tc>
          <w:tcPr>
            <w:tcW w:w="726" w:type="dxa"/>
            <w:vAlign w:val="center"/>
          </w:tcPr>
          <w:p w14:paraId="7C6E9CBA" w14:textId="77777777" w:rsidR="00D83DE0" w:rsidRPr="007C5AC9" w:rsidRDefault="752E02CB">
            <w:pPr>
              <w:keepNext/>
              <w:keepLines/>
              <w:rPr>
                <w:color w:val="000000" w:themeColor="text1"/>
              </w:rPr>
            </w:pPr>
            <w:r w:rsidRPr="007C5AC9">
              <w:rPr>
                <w:noProof/>
                <w:color w:val="000000" w:themeColor="text1"/>
              </w:rPr>
              <w:drawing>
                <wp:inline distT="0" distB="0" distL="0" distR="0" wp14:anchorId="75A6E843" wp14:editId="27758323">
                  <wp:extent cx="228600" cy="228600"/>
                  <wp:effectExtent l="0" t="0" r="0" b="0"/>
                  <wp:docPr id="1858884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3A7F930B" w14:textId="77777777" w:rsidR="00D83DE0" w:rsidRPr="007C5AC9" w:rsidRDefault="00385332">
            <w:pPr>
              <w:keepNext/>
              <w:keepLines/>
              <w:rPr>
                <w:color w:val="000000" w:themeColor="text1"/>
              </w:rPr>
            </w:pPr>
            <w:r w:rsidRPr="007C5AC9">
              <w:rPr>
                <w:color w:val="000000" w:themeColor="text1"/>
              </w:rPr>
              <w:br/>
              <w:t xml:space="preserve">To open the form for creating a new record, type the form ID in the Search box, and on the Search form, point at the form title and click </w:t>
            </w:r>
            <w:r w:rsidRPr="007C5AC9">
              <w:rPr>
                <w:b/>
                <w:bCs/>
                <w:color w:val="000000" w:themeColor="text1"/>
              </w:rPr>
              <w:t>New</w:t>
            </w:r>
            <w:r w:rsidRPr="007C5AC9">
              <w:rPr>
                <w:color w:val="000000" w:themeColor="text1"/>
              </w:rPr>
              <w:t>.</w:t>
            </w:r>
          </w:p>
        </w:tc>
      </w:tr>
      <w:tr w:rsidR="00D83DE0" w:rsidRPr="007C5AC9" w14:paraId="2263B024" w14:textId="77777777" w:rsidTr="576387DA">
        <w:tc>
          <w:tcPr>
            <w:tcW w:w="726" w:type="dxa"/>
            <w:vAlign w:val="center"/>
          </w:tcPr>
          <w:p w14:paraId="5D9298BA" w14:textId="77777777" w:rsidR="00D83DE0" w:rsidRPr="007C5AC9" w:rsidRDefault="00D83DE0">
            <w:pPr>
              <w:keepNext/>
              <w:keepLines/>
              <w:rPr>
                <w:color w:val="000000" w:themeColor="text1"/>
              </w:rPr>
            </w:pPr>
          </w:p>
        </w:tc>
        <w:tc>
          <w:tcPr>
            <w:tcW w:w="8745" w:type="dxa"/>
            <w:vAlign w:val="center"/>
          </w:tcPr>
          <w:p w14:paraId="5BFA0A22" w14:textId="77777777" w:rsidR="00D83DE0" w:rsidRPr="007C5AC9" w:rsidRDefault="00D83DE0">
            <w:pPr>
              <w:keepNext/>
              <w:keepLines/>
              <w:rPr>
                <w:color w:val="000000" w:themeColor="text1"/>
              </w:rPr>
            </w:pPr>
          </w:p>
        </w:tc>
      </w:tr>
    </w:tbl>
    <w:p w14:paraId="65691D3B" w14:textId="77777777" w:rsidR="00D83DE0" w:rsidRPr="007C5AC9" w:rsidRDefault="00D83DE0">
      <w:pPr>
        <w:pStyle w:val="BodyText"/>
        <w:rPr>
          <w:color w:val="000000" w:themeColor="text1"/>
        </w:rPr>
      </w:pPr>
    </w:p>
    <w:p w14:paraId="0C935D91" w14:textId="77777777" w:rsidR="00D83DE0" w:rsidRPr="007C5AC9" w:rsidRDefault="00385332">
      <w:pPr>
        <w:pStyle w:val="ListParagraph"/>
        <w:numPr>
          <w:ilvl w:val="0"/>
          <w:numId w:val="13"/>
        </w:numPr>
        <w:rPr>
          <w:color w:val="000000" w:themeColor="text1"/>
        </w:rPr>
      </w:pPr>
      <w:r w:rsidRPr="007C5AC9">
        <w:rPr>
          <w:color w:val="000000" w:themeColor="text1"/>
        </w:rPr>
        <w:t xml:space="preserve">On the form toolbar, click </w:t>
      </w:r>
      <w:r w:rsidRPr="007C5AC9">
        <w:rPr>
          <w:b/>
          <w:color w:val="000000" w:themeColor="text1"/>
        </w:rPr>
        <w:t>Add New Record</w:t>
      </w:r>
      <w:r w:rsidRPr="007C5AC9">
        <w:rPr>
          <w:color w:val="000000" w:themeColor="text1"/>
        </w:rPr>
        <w:t>.</w:t>
      </w:r>
    </w:p>
    <w:p w14:paraId="0C794431" w14:textId="77777777" w:rsidR="00D83DE0" w:rsidRPr="007C5AC9" w:rsidRDefault="00385332">
      <w:pPr>
        <w:pStyle w:val="ListParagraph"/>
        <w:numPr>
          <w:ilvl w:val="0"/>
          <w:numId w:val="13"/>
        </w:numPr>
        <w:rPr>
          <w:color w:val="000000" w:themeColor="text1"/>
        </w:rPr>
      </w:pPr>
      <w:r w:rsidRPr="007C5AC9">
        <w:rPr>
          <w:color w:val="000000" w:themeColor="text1"/>
        </w:rPr>
        <w:t xml:space="preserve">In the </w:t>
      </w:r>
      <w:r w:rsidRPr="007C5AC9">
        <w:rPr>
          <w:b/>
          <w:color w:val="000000" w:themeColor="text1"/>
        </w:rPr>
        <w:t xml:space="preserve">Description </w:t>
      </w:r>
      <w:r w:rsidRPr="007C5AC9">
        <w:rPr>
          <w:color w:val="000000" w:themeColor="text1"/>
        </w:rPr>
        <w:t>box of the Summary area, type the description of the transaction.</w:t>
      </w:r>
    </w:p>
    <w:p w14:paraId="2339CE57" w14:textId="77777777" w:rsidR="00D83DE0" w:rsidRPr="007C5AC9" w:rsidRDefault="00385332">
      <w:pPr>
        <w:pStyle w:val="ListParagraph"/>
        <w:numPr>
          <w:ilvl w:val="0"/>
          <w:numId w:val="13"/>
        </w:numPr>
        <w:rPr>
          <w:color w:val="000000" w:themeColor="text1"/>
        </w:rPr>
      </w:pPr>
      <w:r w:rsidRPr="007C5AC9">
        <w:rPr>
          <w:color w:val="000000" w:themeColor="text1"/>
        </w:rPr>
        <w:t>On the Details tab, do the following:</w:t>
      </w:r>
    </w:p>
    <w:p w14:paraId="7BAD9E78" w14:textId="77777777" w:rsidR="00D83DE0" w:rsidRPr="007C5AC9" w:rsidRDefault="00385332" w:rsidP="576387DA">
      <w:pPr>
        <w:pStyle w:val="ListParagraph"/>
        <w:numPr>
          <w:ilvl w:val="1"/>
          <w:numId w:val="13"/>
        </w:numPr>
        <w:rPr>
          <w:color w:val="000000" w:themeColor="text1"/>
        </w:rPr>
      </w:pPr>
      <w:r w:rsidRPr="007C5AC9">
        <w:rPr>
          <w:color w:val="000000" w:themeColor="text1"/>
        </w:rPr>
        <w:t>On the table toolbar, click Add Items.</w:t>
      </w:r>
    </w:p>
    <w:p w14:paraId="4EA54AA5" w14:textId="77777777" w:rsidR="00D83DE0" w:rsidRPr="007C5AC9" w:rsidRDefault="00385332" w:rsidP="576387DA">
      <w:pPr>
        <w:pStyle w:val="ListParagraph"/>
        <w:numPr>
          <w:ilvl w:val="1"/>
          <w:numId w:val="13"/>
        </w:numPr>
        <w:rPr>
          <w:color w:val="000000" w:themeColor="text1"/>
        </w:rPr>
      </w:pPr>
      <w:r w:rsidRPr="007C5AC9">
        <w:rPr>
          <w:color w:val="000000" w:themeColor="text1"/>
        </w:rPr>
        <w:t>In the Inventory Lookup dialog box, which opens, do the following:</w:t>
      </w:r>
    </w:p>
    <w:p w14:paraId="362D68BE" w14:textId="77777777" w:rsidR="00D83DE0" w:rsidRPr="007C5AC9" w:rsidRDefault="00385332" w:rsidP="576387DA">
      <w:pPr>
        <w:pStyle w:val="ListParagraph"/>
        <w:numPr>
          <w:ilvl w:val="2"/>
          <w:numId w:val="13"/>
        </w:numPr>
        <w:rPr>
          <w:color w:val="000000" w:themeColor="text1"/>
        </w:rPr>
      </w:pPr>
      <w:r w:rsidRPr="007C5AC9">
        <w:rPr>
          <w:color w:val="000000" w:themeColor="text1"/>
        </w:rPr>
        <w:t>Select the unlabeled check box for one stock item or multiple stock items that you want to add to the issue.</w:t>
      </w:r>
    </w:p>
    <w:p w14:paraId="071821D6" w14:textId="77777777" w:rsidR="00D83DE0" w:rsidRPr="007C5AC9" w:rsidRDefault="00385332" w:rsidP="576387DA">
      <w:pPr>
        <w:pStyle w:val="ListParagraph"/>
        <w:numPr>
          <w:ilvl w:val="2"/>
          <w:numId w:val="13"/>
        </w:numPr>
        <w:rPr>
          <w:color w:val="000000" w:themeColor="text1"/>
        </w:rPr>
      </w:pPr>
      <w:r w:rsidRPr="007C5AC9">
        <w:rPr>
          <w:color w:val="000000" w:themeColor="text1"/>
        </w:rPr>
        <w:t>In the Qty. Selected column, specify the quantity included in the issue for each of the selected items.</w:t>
      </w:r>
    </w:p>
    <w:p w14:paraId="43D6B5EE" w14:textId="77777777" w:rsidR="00D83DE0" w:rsidRPr="007C5AC9" w:rsidRDefault="00385332" w:rsidP="576387DA">
      <w:pPr>
        <w:pStyle w:val="ListParagraph"/>
        <w:numPr>
          <w:ilvl w:val="2"/>
          <w:numId w:val="13"/>
        </w:numPr>
        <w:rPr>
          <w:color w:val="000000" w:themeColor="text1"/>
        </w:rPr>
      </w:pPr>
      <w:r w:rsidRPr="007C5AC9">
        <w:rPr>
          <w:color w:val="000000" w:themeColor="text1"/>
        </w:rPr>
        <w:t>Click Add &amp; Close to add the selected item or items and close the dialog box.</w:t>
      </w:r>
    </w:p>
    <w:p w14:paraId="1F0E453A" w14:textId="77777777" w:rsidR="00D83DE0" w:rsidRPr="007C5AC9" w:rsidRDefault="00385332" w:rsidP="576387DA">
      <w:pPr>
        <w:pStyle w:val="ListParagraph"/>
        <w:numPr>
          <w:ilvl w:val="2"/>
          <w:numId w:val="13"/>
        </w:numPr>
        <w:rPr>
          <w:color w:val="000000" w:themeColor="text1"/>
        </w:rPr>
      </w:pPr>
      <w:r w:rsidRPr="007C5AC9">
        <w:rPr>
          <w:color w:val="000000" w:themeColor="text1"/>
        </w:rPr>
        <w:lastRenderedPageBreak/>
        <w:t>In the Tran. Type column, make sure that the Issue value is selected.</w:t>
      </w:r>
    </w:p>
    <w:p w14:paraId="01828CC7" w14:textId="77777777" w:rsidR="00D83DE0" w:rsidRPr="007C5AC9" w:rsidRDefault="00385332" w:rsidP="576387DA">
      <w:pPr>
        <w:pStyle w:val="ListParagraph"/>
        <w:numPr>
          <w:ilvl w:val="2"/>
          <w:numId w:val="13"/>
        </w:numPr>
        <w:rPr>
          <w:color w:val="000000" w:themeColor="text1"/>
        </w:rPr>
      </w:pPr>
      <w:r w:rsidRPr="007C5AC9">
        <w:rPr>
          <w:color w:val="000000" w:themeColor="text1"/>
        </w:rPr>
        <w:t>In the UOM column, ensure that the user selects the correct unit of measure.</w:t>
      </w:r>
    </w:p>
    <w:p w14:paraId="085F6572" w14:textId="77777777" w:rsidR="00D83DE0" w:rsidRPr="007C5AC9" w:rsidRDefault="00385332" w:rsidP="576387DA">
      <w:pPr>
        <w:pStyle w:val="ListParagraph"/>
        <w:numPr>
          <w:ilvl w:val="2"/>
          <w:numId w:val="13"/>
        </w:numPr>
        <w:rPr>
          <w:color w:val="000000" w:themeColor="text1"/>
        </w:rPr>
      </w:pPr>
      <w:r w:rsidRPr="007C5AC9">
        <w:rPr>
          <w:color w:val="000000" w:themeColor="text1"/>
        </w:rPr>
        <w:t>In the Reason Code column, select the reason code for this transaction.</w:t>
      </w:r>
    </w:p>
    <w:p w14:paraId="4EC36DE7" w14:textId="77777777" w:rsidR="00D83DE0" w:rsidRPr="007C5AC9" w:rsidRDefault="00385332" w:rsidP="576387DA">
      <w:pPr>
        <w:pStyle w:val="ListParagraph"/>
        <w:numPr>
          <w:ilvl w:val="2"/>
          <w:numId w:val="13"/>
        </w:numPr>
        <w:rPr>
          <w:color w:val="000000" w:themeColor="text1"/>
        </w:rPr>
      </w:pPr>
      <w:r w:rsidRPr="007C5AC9">
        <w:rPr>
          <w:color w:val="000000" w:themeColor="text1"/>
        </w:rPr>
        <w:t>Press Ctrl+Enter to confirm the line.</w:t>
      </w:r>
    </w:p>
    <w:p w14:paraId="3A5C11B2" w14:textId="77777777" w:rsidR="00D83DE0" w:rsidRPr="007C5AC9" w:rsidRDefault="00385332">
      <w:pPr>
        <w:pStyle w:val="ListParagraph"/>
        <w:numPr>
          <w:ilvl w:val="0"/>
          <w:numId w:val="13"/>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791FA291" w14:textId="77777777" w:rsidR="00D83DE0" w:rsidRPr="007C5AC9" w:rsidRDefault="00385332">
      <w:pPr>
        <w:pStyle w:val="ListParagraph"/>
        <w:numPr>
          <w:ilvl w:val="0"/>
          <w:numId w:val="13"/>
        </w:numPr>
        <w:rPr>
          <w:color w:val="000000" w:themeColor="text1"/>
        </w:rPr>
      </w:pPr>
      <w:r w:rsidRPr="007C5AC9">
        <w:rPr>
          <w:color w:val="000000" w:themeColor="text1"/>
        </w:rPr>
        <w:t xml:space="preserve">On the form toolbar, click </w:t>
      </w:r>
      <w:r w:rsidRPr="007C5AC9">
        <w:rPr>
          <w:b/>
          <w:color w:val="000000" w:themeColor="text1"/>
        </w:rPr>
        <w:t xml:space="preserve">Release </w:t>
      </w:r>
      <w:r w:rsidRPr="007C5AC9">
        <w:rPr>
          <w:color w:val="000000" w:themeColor="text1"/>
        </w:rPr>
        <w:t>to release the issue.</w:t>
      </w:r>
    </w:p>
    <w:p w14:paraId="4DAC8AC3" w14:textId="77777777" w:rsidR="00D83DE0" w:rsidRPr="007C5AC9" w:rsidRDefault="00D83DE0">
      <w:pPr>
        <w:pStyle w:val="BodyText"/>
        <w:rPr>
          <w:color w:val="000000" w:themeColor="text1"/>
        </w:rPr>
      </w:pPr>
    </w:p>
    <w:p w14:paraId="6F543EDE" w14:textId="77777777" w:rsidR="00D83DE0" w:rsidRPr="007C5AC9" w:rsidRDefault="00385332">
      <w:pPr>
        <w:pStyle w:val="Heading3"/>
        <w:rPr>
          <w:color w:val="000000" w:themeColor="text1"/>
        </w:rPr>
      </w:pPr>
      <w:bookmarkStart w:id="3" w:name="_Toc195793294"/>
      <w:r w:rsidRPr="007C5AC9">
        <w:rPr>
          <w:color w:val="000000" w:themeColor="text1"/>
        </w:rPr>
        <w:t>Entering an Inventory Adjustment</w:t>
      </w:r>
      <w:bookmarkEnd w:id="3"/>
    </w:p>
    <w:p w14:paraId="0DFCB74C" w14:textId="77777777" w:rsidR="00D83DE0" w:rsidRPr="007C5AC9" w:rsidRDefault="00385332">
      <w:pPr>
        <w:pStyle w:val="ListParagraph"/>
        <w:numPr>
          <w:ilvl w:val="0"/>
          <w:numId w:val="14"/>
        </w:numPr>
        <w:rPr>
          <w:color w:val="000000" w:themeColor="text1"/>
        </w:rPr>
      </w:pPr>
      <w:r w:rsidRPr="007C5AC9">
        <w:rPr>
          <w:color w:val="000000" w:themeColor="text1"/>
        </w:rPr>
        <w:t>Open the Adjustments (IN303000)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C5AC9" w:rsidRPr="007C5AC9" w14:paraId="2777BCF0" w14:textId="77777777" w:rsidTr="576387DA">
        <w:trPr>
          <w:trHeight w:val="120"/>
        </w:trPr>
        <w:tc>
          <w:tcPr>
            <w:tcW w:w="726" w:type="dxa"/>
            <w:shd w:val="clear" w:color="auto" w:fill="EC0677"/>
            <w:vAlign w:val="center"/>
          </w:tcPr>
          <w:p w14:paraId="3310A09F" w14:textId="77777777" w:rsidR="00D83DE0" w:rsidRPr="007C5AC9" w:rsidRDefault="00D83DE0">
            <w:pPr>
              <w:keepNext/>
              <w:keepLines/>
              <w:rPr>
                <w:color w:val="000000" w:themeColor="text1"/>
              </w:rPr>
            </w:pPr>
          </w:p>
        </w:tc>
        <w:tc>
          <w:tcPr>
            <w:tcW w:w="8745" w:type="dxa"/>
            <w:shd w:val="clear" w:color="auto" w:fill="EC0677"/>
            <w:vAlign w:val="center"/>
          </w:tcPr>
          <w:p w14:paraId="1FEECE94" w14:textId="77777777" w:rsidR="00D83DE0" w:rsidRPr="007C5AC9" w:rsidRDefault="00D83DE0">
            <w:pPr>
              <w:keepNext/>
              <w:keepLines/>
              <w:rPr>
                <w:color w:val="000000" w:themeColor="text1"/>
              </w:rPr>
            </w:pPr>
          </w:p>
        </w:tc>
      </w:tr>
      <w:tr w:rsidR="007C5AC9" w:rsidRPr="007C5AC9" w14:paraId="524ACA5C" w14:textId="77777777" w:rsidTr="576387DA">
        <w:tc>
          <w:tcPr>
            <w:tcW w:w="726" w:type="dxa"/>
            <w:vAlign w:val="center"/>
          </w:tcPr>
          <w:p w14:paraId="37980D5E" w14:textId="77777777" w:rsidR="00D83DE0" w:rsidRPr="007C5AC9" w:rsidRDefault="5CE856D7">
            <w:pPr>
              <w:keepNext/>
              <w:keepLines/>
              <w:rPr>
                <w:color w:val="000000" w:themeColor="text1"/>
              </w:rPr>
            </w:pPr>
            <w:r w:rsidRPr="007C5AC9">
              <w:rPr>
                <w:noProof/>
                <w:color w:val="000000" w:themeColor="text1"/>
              </w:rPr>
              <w:drawing>
                <wp:inline distT="0" distB="0" distL="0" distR="0" wp14:anchorId="4C6C2B28" wp14:editId="07E33D6C">
                  <wp:extent cx="228600" cy="228600"/>
                  <wp:effectExtent l="0" t="0" r="0" b="0"/>
                  <wp:docPr id="95399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F45A23E" w14:textId="77777777" w:rsidR="576387DA" w:rsidRPr="007C5AC9" w:rsidRDefault="576387DA" w:rsidP="576387DA">
            <w:pPr>
              <w:keepNext/>
              <w:keepLines/>
              <w:rPr>
                <w:color w:val="000000" w:themeColor="text1"/>
              </w:rPr>
            </w:pPr>
          </w:p>
          <w:p w14:paraId="0D6E0F3A" w14:textId="77777777" w:rsidR="00D83DE0" w:rsidRPr="007C5AC9" w:rsidRDefault="00385332">
            <w:pPr>
              <w:keepNext/>
              <w:keepLines/>
              <w:rPr>
                <w:color w:val="000000" w:themeColor="text1"/>
              </w:rPr>
            </w:pPr>
            <w:r w:rsidRPr="007C5AC9">
              <w:rPr>
                <w:color w:val="000000" w:themeColor="text1"/>
              </w:rPr>
              <w:t xml:space="preserve">To open the form for creating a new record, type the form ID in the Search box, and on the Search form, point at the form title and click </w:t>
            </w:r>
            <w:r w:rsidRPr="007C5AC9">
              <w:rPr>
                <w:b/>
                <w:bCs/>
                <w:color w:val="000000" w:themeColor="text1"/>
              </w:rPr>
              <w:t>New</w:t>
            </w:r>
            <w:r w:rsidRPr="007C5AC9">
              <w:rPr>
                <w:color w:val="000000" w:themeColor="text1"/>
              </w:rPr>
              <w:t>.</w:t>
            </w:r>
          </w:p>
        </w:tc>
      </w:tr>
      <w:tr w:rsidR="00D83DE0" w:rsidRPr="007C5AC9" w14:paraId="5DF5ADA5" w14:textId="77777777" w:rsidTr="576387DA">
        <w:tc>
          <w:tcPr>
            <w:tcW w:w="726" w:type="dxa"/>
            <w:vAlign w:val="center"/>
          </w:tcPr>
          <w:p w14:paraId="1A41FE4C" w14:textId="77777777" w:rsidR="00D83DE0" w:rsidRPr="007C5AC9" w:rsidRDefault="00D83DE0">
            <w:pPr>
              <w:keepNext/>
              <w:keepLines/>
              <w:rPr>
                <w:color w:val="000000" w:themeColor="text1"/>
              </w:rPr>
            </w:pPr>
          </w:p>
        </w:tc>
        <w:tc>
          <w:tcPr>
            <w:tcW w:w="8745" w:type="dxa"/>
            <w:vAlign w:val="center"/>
          </w:tcPr>
          <w:p w14:paraId="70C55909" w14:textId="77777777" w:rsidR="00D83DE0" w:rsidRPr="007C5AC9" w:rsidRDefault="00D83DE0">
            <w:pPr>
              <w:keepNext/>
              <w:keepLines/>
              <w:rPr>
                <w:color w:val="000000" w:themeColor="text1"/>
              </w:rPr>
            </w:pPr>
          </w:p>
        </w:tc>
      </w:tr>
    </w:tbl>
    <w:p w14:paraId="35138B0D" w14:textId="77777777" w:rsidR="00D83DE0" w:rsidRPr="007C5AC9" w:rsidRDefault="00D83DE0">
      <w:pPr>
        <w:pStyle w:val="BodyText"/>
        <w:rPr>
          <w:color w:val="000000" w:themeColor="text1"/>
        </w:rPr>
      </w:pPr>
    </w:p>
    <w:p w14:paraId="49CA5215" w14:textId="77777777" w:rsidR="00D83DE0" w:rsidRPr="007C5AC9" w:rsidRDefault="00385332">
      <w:pPr>
        <w:pStyle w:val="ListParagraph"/>
        <w:numPr>
          <w:ilvl w:val="0"/>
          <w:numId w:val="15"/>
        </w:numPr>
        <w:rPr>
          <w:color w:val="000000" w:themeColor="text1"/>
        </w:rPr>
      </w:pPr>
      <w:r w:rsidRPr="007C5AC9">
        <w:rPr>
          <w:color w:val="000000" w:themeColor="text1"/>
        </w:rPr>
        <w:t xml:space="preserve">On the form toolbar, click </w:t>
      </w:r>
      <w:r w:rsidRPr="007C5AC9">
        <w:rPr>
          <w:b/>
          <w:color w:val="000000" w:themeColor="text1"/>
        </w:rPr>
        <w:t>Add New Record</w:t>
      </w:r>
      <w:r w:rsidRPr="007C5AC9">
        <w:rPr>
          <w:color w:val="000000" w:themeColor="text1"/>
        </w:rPr>
        <w:t>.</w:t>
      </w:r>
    </w:p>
    <w:p w14:paraId="71BBB9BB" w14:textId="77777777" w:rsidR="00D83DE0" w:rsidRPr="007C5AC9" w:rsidRDefault="00385332">
      <w:pPr>
        <w:pStyle w:val="ListParagraph"/>
        <w:numPr>
          <w:ilvl w:val="0"/>
          <w:numId w:val="15"/>
        </w:numPr>
        <w:rPr>
          <w:color w:val="000000" w:themeColor="text1"/>
        </w:rPr>
      </w:pPr>
      <w:r w:rsidRPr="007C5AC9">
        <w:rPr>
          <w:color w:val="000000" w:themeColor="text1"/>
        </w:rPr>
        <w:t xml:space="preserve">In the </w:t>
      </w:r>
      <w:r w:rsidRPr="007C5AC9">
        <w:rPr>
          <w:b/>
          <w:color w:val="000000" w:themeColor="text1"/>
        </w:rPr>
        <w:t xml:space="preserve">Description </w:t>
      </w:r>
      <w:r w:rsidRPr="007C5AC9">
        <w:rPr>
          <w:color w:val="000000" w:themeColor="text1"/>
        </w:rPr>
        <w:t>box in the Summary area, type the description of the transaction.</w:t>
      </w:r>
    </w:p>
    <w:p w14:paraId="49D12D6C" w14:textId="77777777" w:rsidR="00D83DE0" w:rsidRPr="007C5AC9" w:rsidRDefault="00385332">
      <w:pPr>
        <w:pStyle w:val="ListParagraph"/>
        <w:numPr>
          <w:ilvl w:val="0"/>
          <w:numId w:val="15"/>
        </w:numPr>
        <w:rPr>
          <w:color w:val="000000" w:themeColor="text1"/>
        </w:rPr>
      </w:pPr>
      <w:r w:rsidRPr="007C5AC9">
        <w:rPr>
          <w:color w:val="000000" w:themeColor="text1"/>
        </w:rPr>
        <w:t>On the Details tab, do the following for each stock item to be included in the adjustment:</w:t>
      </w:r>
    </w:p>
    <w:p w14:paraId="78C8770D" w14:textId="77777777" w:rsidR="00D83DE0" w:rsidRPr="007C5AC9" w:rsidRDefault="00385332" w:rsidP="576387DA">
      <w:pPr>
        <w:pStyle w:val="ListParagraph"/>
        <w:numPr>
          <w:ilvl w:val="1"/>
          <w:numId w:val="15"/>
        </w:numPr>
        <w:rPr>
          <w:color w:val="000000" w:themeColor="text1"/>
        </w:rPr>
      </w:pPr>
      <w:r w:rsidRPr="007C5AC9">
        <w:rPr>
          <w:color w:val="000000" w:themeColor="text1"/>
        </w:rPr>
        <w:t>On the table toolbar, click Add Row.</w:t>
      </w:r>
    </w:p>
    <w:p w14:paraId="3D8C205D" w14:textId="77777777" w:rsidR="00D83DE0" w:rsidRPr="007C5AC9" w:rsidRDefault="00385332" w:rsidP="576387DA">
      <w:pPr>
        <w:pStyle w:val="ListParagraph"/>
        <w:numPr>
          <w:ilvl w:val="1"/>
          <w:numId w:val="15"/>
        </w:numPr>
        <w:rPr>
          <w:color w:val="000000" w:themeColor="text1"/>
        </w:rPr>
      </w:pPr>
      <w:r w:rsidRPr="007C5AC9">
        <w:rPr>
          <w:color w:val="000000" w:themeColor="text1"/>
        </w:rPr>
        <w:t>In the Inventory ID column of the added row, select the stock item for which you need to enter corrections.</w:t>
      </w:r>
    </w:p>
    <w:p w14:paraId="43C2662D" w14:textId="77777777" w:rsidR="00D83DE0" w:rsidRPr="007C5AC9" w:rsidRDefault="00385332" w:rsidP="576387DA">
      <w:pPr>
        <w:pStyle w:val="ListParagraph"/>
        <w:numPr>
          <w:ilvl w:val="1"/>
          <w:numId w:val="15"/>
        </w:numPr>
        <w:rPr>
          <w:color w:val="000000" w:themeColor="text1"/>
        </w:rPr>
      </w:pPr>
      <w:r w:rsidRPr="007C5AC9">
        <w:rPr>
          <w:color w:val="000000" w:themeColor="text1"/>
        </w:rPr>
        <w:t>In the UOM column, ensure that the user selects the correct unit of measure.</w:t>
      </w:r>
    </w:p>
    <w:p w14:paraId="13D6B6C0" w14:textId="77777777" w:rsidR="00D83DE0" w:rsidRPr="007C5AC9" w:rsidRDefault="00385332" w:rsidP="576387DA">
      <w:pPr>
        <w:pStyle w:val="ListParagraph"/>
        <w:numPr>
          <w:ilvl w:val="1"/>
          <w:numId w:val="15"/>
        </w:numPr>
        <w:rPr>
          <w:color w:val="000000" w:themeColor="text1"/>
        </w:rPr>
      </w:pPr>
      <w:r w:rsidRPr="007C5AC9">
        <w:rPr>
          <w:color w:val="000000" w:themeColor="text1"/>
        </w:rPr>
        <w:t>If you are adjusting the item quantity, in the Quantity column, type the negative quantity to subtract units from inventory or positive quantity to add units to inventory.</w:t>
      </w:r>
    </w:p>
    <w:p w14:paraId="2F2D9488" w14:textId="77777777" w:rsidR="00D83DE0" w:rsidRPr="007C5AC9" w:rsidRDefault="00385332" w:rsidP="576387DA">
      <w:pPr>
        <w:pStyle w:val="ListParagraph"/>
        <w:numPr>
          <w:ilvl w:val="1"/>
          <w:numId w:val="15"/>
        </w:numPr>
        <w:rPr>
          <w:color w:val="000000" w:themeColor="text1"/>
        </w:rPr>
      </w:pPr>
      <w:r w:rsidRPr="007C5AC9">
        <w:rPr>
          <w:color w:val="000000" w:themeColor="text1"/>
        </w:rPr>
        <w:t>If you are adjusting the item cost, in the Ext. Cost column, type the negative extended cost (cost difference) to reduce the cost of inventory or positive extended cost (cost difference) to increase the cost of inventory.</w:t>
      </w:r>
    </w:p>
    <w:p w14:paraId="02A7E267" w14:textId="77777777" w:rsidR="00D83DE0" w:rsidRPr="007C5AC9" w:rsidRDefault="00385332" w:rsidP="576387DA">
      <w:pPr>
        <w:pStyle w:val="ListParagraph"/>
        <w:numPr>
          <w:ilvl w:val="1"/>
          <w:numId w:val="15"/>
        </w:numPr>
        <w:rPr>
          <w:color w:val="000000" w:themeColor="text1"/>
        </w:rPr>
      </w:pPr>
      <w:r w:rsidRPr="007C5AC9">
        <w:rPr>
          <w:color w:val="000000" w:themeColor="text1"/>
        </w:rPr>
        <w:t>In the Reason Code column, select the reason code appropriate to this transaction.</w:t>
      </w:r>
    </w:p>
    <w:p w14:paraId="7DA53758" w14:textId="77777777" w:rsidR="00D83DE0" w:rsidRPr="007C5AC9" w:rsidRDefault="00385332" w:rsidP="576387DA">
      <w:pPr>
        <w:pStyle w:val="ListParagraph"/>
        <w:numPr>
          <w:ilvl w:val="1"/>
          <w:numId w:val="15"/>
        </w:numPr>
        <w:rPr>
          <w:color w:val="000000" w:themeColor="text1"/>
        </w:rPr>
      </w:pPr>
      <w:r w:rsidRPr="007C5AC9">
        <w:rPr>
          <w:color w:val="000000" w:themeColor="text1"/>
        </w:rPr>
        <w:t>Press Ctrl+Enter to confirm the line.</w:t>
      </w:r>
    </w:p>
    <w:p w14:paraId="46493870" w14:textId="77777777" w:rsidR="00D83DE0" w:rsidRPr="007C5AC9" w:rsidRDefault="00385332">
      <w:pPr>
        <w:pStyle w:val="ListParagraph"/>
        <w:numPr>
          <w:ilvl w:val="0"/>
          <w:numId w:val="15"/>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0206E8B3" w14:textId="77777777" w:rsidR="00D83DE0" w:rsidRPr="007C5AC9" w:rsidRDefault="00385332">
      <w:pPr>
        <w:pStyle w:val="ListParagraph"/>
        <w:numPr>
          <w:ilvl w:val="0"/>
          <w:numId w:val="15"/>
        </w:numPr>
        <w:rPr>
          <w:color w:val="000000" w:themeColor="text1"/>
        </w:rPr>
      </w:pPr>
      <w:r w:rsidRPr="007C5AC9">
        <w:rPr>
          <w:color w:val="000000" w:themeColor="text1"/>
        </w:rPr>
        <w:t xml:space="preserve">On the form toolbar, click </w:t>
      </w:r>
      <w:r w:rsidRPr="007C5AC9">
        <w:rPr>
          <w:b/>
          <w:color w:val="000000" w:themeColor="text1"/>
        </w:rPr>
        <w:t xml:space="preserve">Release </w:t>
      </w:r>
      <w:r w:rsidRPr="007C5AC9">
        <w:rPr>
          <w:color w:val="000000" w:themeColor="text1"/>
        </w:rPr>
        <w:t>to release the inventory adjustment.</w:t>
      </w:r>
    </w:p>
    <w:p w14:paraId="5E19BD7E" w14:textId="77777777" w:rsidR="00D83DE0" w:rsidRPr="007C5AC9" w:rsidRDefault="00D83DE0">
      <w:pPr>
        <w:pStyle w:val="BodyText"/>
        <w:rPr>
          <w:color w:val="000000" w:themeColor="text1"/>
        </w:rPr>
      </w:pPr>
    </w:p>
    <w:p w14:paraId="1C8779E6" w14:textId="77777777" w:rsidR="00D83DE0" w:rsidRPr="007C5AC9" w:rsidRDefault="00385332">
      <w:pPr>
        <w:pStyle w:val="Heading3"/>
        <w:rPr>
          <w:color w:val="000000" w:themeColor="text1"/>
        </w:rPr>
      </w:pPr>
      <w:bookmarkStart w:id="4" w:name="_Toc195793295"/>
      <w:r w:rsidRPr="007C5AC9">
        <w:rPr>
          <w:color w:val="000000" w:themeColor="text1"/>
        </w:rPr>
        <w:lastRenderedPageBreak/>
        <w:t>Creating a Single-Step Transfer</w:t>
      </w:r>
      <w:bookmarkEnd w:id="4"/>
    </w:p>
    <w:p w14:paraId="145C1EFC" w14:textId="77777777" w:rsidR="00D83DE0" w:rsidRPr="007C5AC9" w:rsidRDefault="00385332">
      <w:pPr>
        <w:pStyle w:val="ListParagraph"/>
        <w:numPr>
          <w:ilvl w:val="0"/>
          <w:numId w:val="16"/>
        </w:numPr>
        <w:rPr>
          <w:color w:val="000000" w:themeColor="text1"/>
        </w:rPr>
      </w:pPr>
      <w:r w:rsidRPr="007C5AC9">
        <w:rPr>
          <w:color w:val="000000" w:themeColor="text1"/>
        </w:rPr>
        <w:t>Open the Transfers (IN304000)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C5AC9" w:rsidRPr="007C5AC9" w14:paraId="4D6BB8EB" w14:textId="77777777" w:rsidTr="576387DA">
        <w:trPr>
          <w:trHeight w:val="120"/>
        </w:trPr>
        <w:tc>
          <w:tcPr>
            <w:tcW w:w="726" w:type="dxa"/>
            <w:shd w:val="clear" w:color="auto" w:fill="EC0677"/>
            <w:vAlign w:val="center"/>
          </w:tcPr>
          <w:p w14:paraId="2D1D6664" w14:textId="77777777" w:rsidR="00D83DE0" w:rsidRPr="007C5AC9" w:rsidRDefault="00D83DE0">
            <w:pPr>
              <w:keepNext/>
              <w:keepLines/>
              <w:rPr>
                <w:color w:val="000000" w:themeColor="text1"/>
              </w:rPr>
            </w:pPr>
          </w:p>
        </w:tc>
        <w:tc>
          <w:tcPr>
            <w:tcW w:w="8745" w:type="dxa"/>
            <w:shd w:val="clear" w:color="auto" w:fill="EC0677"/>
            <w:vAlign w:val="center"/>
          </w:tcPr>
          <w:p w14:paraId="5BEDD0AF" w14:textId="77777777" w:rsidR="00D83DE0" w:rsidRPr="007C5AC9" w:rsidRDefault="00D83DE0">
            <w:pPr>
              <w:keepNext/>
              <w:keepLines/>
              <w:rPr>
                <w:color w:val="000000" w:themeColor="text1"/>
              </w:rPr>
            </w:pPr>
          </w:p>
        </w:tc>
      </w:tr>
      <w:tr w:rsidR="007C5AC9" w:rsidRPr="007C5AC9" w14:paraId="4BDE26DD" w14:textId="77777777" w:rsidTr="576387DA">
        <w:tc>
          <w:tcPr>
            <w:tcW w:w="726" w:type="dxa"/>
            <w:vAlign w:val="center"/>
          </w:tcPr>
          <w:p w14:paraId="38A1E610" w14:textId="77777777" w:rsidR="00D83DE0" w:rsidRPr="007C5AC9" w:rsidRDefault="460651BD">
            <w:pPr>
              <w:keepNext/>
              <w:keepLines/>
              <w:rPr>
                <w:color w:val="000000" w:themeColor="text1"/>
              </w:rPr>
            </w:pPr>
            <w:r w:rsidRPr="007C5AC9">
              <w:rPr>
                <w:noProof/>
                <w:color w:val="000000" w:themeColor="text1"/>
              </w:rPr>
              <w:drawing>
                <wp:inline distT="0" distB="0" distL="0" distR="0" wp14:anchorId="21ACEB8D" wp14:editId="7B1D0641">
                  <wp:extent cx="228600" cy="228600"/>
                  <wp:effectExtent l="0" t="0" r="0" b="0"/>
                  <wp:docPr id="594581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3603D3B9" w14:textId="77777777" w:rsidR="00D83DE0" w:rsidRPr="007C5AC9" w:rsidRDefault="00385332">
            <w:pPr>
              <w:keepNext/>
              <w:keepLines/>
              <w:rPr>
                <w:color w:val="000000" w:themeColor="text1"/>
              </w:rPr>
            </w:pPr>
            <w:r w:rsidRPr="007C5AC9">
              <w:rPr>
                <w:color w:val="000000" w:themeColor="text1"/>
              </w:rPr>
              <w:br/>
              <w:t xml:space="preserve">To open the form for creating a new record, type the form ID in the Search box, and on the Search form, point at the form title and click </w:t>
            </w:r>
            <w:r w:rsidRPr="007C5AC9">
              <w:rPr>
                <w:b/>
                <w:bCs/>
                <w:color w:val="000000" w:themeColor="text1"/>
              </w:rPr>
              <w:t>New</w:t>
            </w:r>
            <w:r w:rsidRPr="007C5AC9">
              <w:rPr>
                <w:color w:val="000000" w:themeColor="text1"/>
              </w:rPr>
              <w:t>.</w:t>
            </w:r>
          </w:p>
        </w:tc>
      </w:tr>
      <w:tr w:rsidR="00D83DE0" w:rsidRPr="007C5AC9" w14:paraId="0A7189EE" w14:textId="77777777" w:rsidTr="576387DA">
        <w:tc>
          <w:tcPr>
            <w:tcW w:w="726" w:type="dxa"/>
            <w:vAlign w:val="center"/>
          </w:tcPr>
          <w:p w14:paraId="2485D124" w14:textId="77777777" w:rsidR="00D83DE0" w:rsidRPr="007C5AC9" w:rsidRDefault="00D83DE0">
            <w:pPr>
              <w:keepNext/>
              <w:keepLines/>
              <w:rPr>
                <w:color w:val="000000" w:themeColor="text1"/>
              </w:rPr>
            </w:pPr>
          </w:p>
        </w:tc>
        <w:tc>
          <w:tcPr>
            <w:tcW w:w="8745" w:type="dxa"/>
            <w:vAlign w:val="center"/>
          </w:tcPr>
          <w:p w14:paraId="3CB51849" w14:textId="77777777" w:rsidR="00D83DE0" w:rsidRPr="007C5AC9" w:rsidRDefault="00D83DE0">
            <w:pPr>
              <w:keepNext/>
              <w:keepLines/>
              <w:rPr>
                <w:color w:val="000000" w:themeColor="text1"/>
              </w:rPr>
            </w:pPr>
          </w:p>
        </w:tc>
      </w:tr>
    </w:tbl>
    <w:p w14:paraId="40C52808" w14:textId="77777777" w:rsidR="00D83DE0" w:rsidRPr="007C5AC9" w:rsidRDefault="00D83DE0">
      <w:pPr>
        <w:pStyle w:val="BodyText"/>
        <w:rPr>
          <w:color w:val="000000" w:themeColor="text1"/>
        </w:rPr>
      </w:pPr>
    </w:p>
    <w:p w14:paraId="669D9A10" w14:textId="77777777" w:rsidR="00D83DE0" w:rsidRPr="007C5AC9" w:rsidRDefault="00385332">
      <w:pPr>
        <w:pStyle w:val="ListParagraph"/>
        <w:numPr>
          <w:ilvl w:val="0"/>
          <w:numId w:val="17"/>
        </w:numPr>
        <w:rPr>
          <w:color w:val="000000" w:themeColor="text1"/>
        </w:rPr>
      </w:pPr>
      <w:r w:rsidRPr="007C5AC9">
        <w:rPr>
          <w:color w:val="000000" w:themeColor="text1"/>
        </w:rPr>
        <w:t xml:space="preserve">On the form toolbar, click </w:t>
      </w:r>
      <w:r w:rsidRPr="007C5AC9">
        <w:rPr>
          <w:b/>
          <w:color w:val="000000" w:themeColor="text1"/>
        </w:rPr>
        <w:t>Add New Record</w:t>
      </w:r>
      <w:r w:rsidRPr="007C5AC9">
        <w:rPr>
          <w:color w:val="000000" w:themeColor="text1"/>
        </w:rPr>
        <w:t>.</w:t>
      </w:r>
    </w:p>
    <w:p w14:paraId="472C4BE0" w14:textId="77777777" w:rsidR="00D83DE0" w:rsidRPr="007C5AC9" w:rsidRDefault="00385332">
      <w:pPr>
        <w:pStyle w:val="ListParagraph"/>
        <w:numPr>
          <w:ilvl w:val="0"/>
          <w:numId w:val="17"/>
        </w:numPr>
        <w:rPr>
          <w:color w:val="000000" w:themeColor="text1"/>
        </w:rPr>
      </w:pPr>
      <w:r w:rsidRPr="007C5AC9">
        <w:rPr>
          <w:color w:val="000000" w:themeColor="text1"/>
        </w:rPr>
        <w:t xml:space="preserve">In the </w:t>
      </w:r>
      <w:r w:rsidRPr="007C5AC9">
        <w:rPr>
          <w:b/>
          <w:color w:val="000000" w:themeColor="text1"/>
        </w:rPr>
        <w:t xml:space="preserve">Transfer Type </w:t>
      </w:r>
      <w:r w:rsidRPr="007C5AC9">
        <w:rPr>
          <w:color w:val="000000" w:themeColor="text1"/>
        </w:rPr>
        <w:t>box of the Summary area, select 1-Step.</w:t>
      </w:r>
    </w:p>
    <w:p w14:paraId="0967B814" w14:textId="77777777" w:rsidR="00D83DE0" w:rsidRPr="007C5AC9" w:rsidRDefault="00385332">
      <w:pPr>
        <w:pStyle w:val="ListParagraph"/>
        <w:numPr>
          <w:ilvl w:val="0"/>
          <w:numId w:val="17"/>
        </w:numPr>
        <w:rPr>
          <w:color w:val="000000" w:themeColor="text1"/>
        </w:rPr>
      </w:pPr>
      <w:r w:rsidRPr="007C5AC9">
        <w:rPr>
          <w:color w:val="000000" w:themeColor="text1"/>
        </w:rPr>
        <w:t>In the Warehouse ID box, select the warehouse that will send the items.</w:t>
      </w:r>
    </w:p>
    <w:p w14:paraId="6B0D99BA" w14:textId="77777777" w:rsidR="00D83DE0" w:rsidRPr="007C5AC9" w:rsidRDefault="00385332">
      <w:pPr>
        <w:pStyle w:val="ListParagraph"/>
        <w:numPr>
          <w:ilvl w:val="0"/>
          <w:numId w:val="17"/>
        </w:numPr>
        <w:rPr>
          <w:color w:val="000000" w:themeColor="text1"/>
        </w:rPr>
      </w:pPr>
      <w:r w:rsidRPr="007C5AC9">
        <w:rPr>
          <w:color w:val="000000" w:themeColor="text1"/>
        </w:rPr>
        <w:t>In the To Warehouse ID box, select the warehouse that will receive the items. Select the same warehouse as that in the Warehouse ID box if the items must move between locations within the same warehouse.</w:t>
      </w:r>
    </w:p>
    <w:p w14:paraId="03CF52D6" w14:textId="77777777" w:rsidR="00D83DE0" w:rsidRPr="007C5AC9" w:rsidRDefault="00385332">
      <w:pPr>
        <w:pStyle w:val="ListParagraph"/>
        <w:numPr>
          <w:ilvl w:val="0"/>
          <w:numId w:val="17"/>
        </w:numPr>
        <w:rPr>
          <w:color w:val="000000" w:themeColor="text1"/>
        </w:rPr>
      </w:pPr>
      <w:r w:rsidRPr="007C5AC9">
        <w:rPr>
          <w:color w:val="000000" w:themeColor="text1"/>
        </w:rPr>
        <w:t xml:space="preserve">If needed, in the </w:t>
      </w:r>
      <w:r w:rsidRPr="007C5AC9">
        <w:rPr>
          <w:b/>
          <w:color w:val="000000" w:themeColor="text1"/>
        </w:rPr>
        <w:t xml:space="preserve">External Ref. </w:t>
      </w:r>
      <w:r w:rsidRPr="007C5AC9">
        <w:rPr>
          <w:color w:val="000000" w:themeColor="text1"/>
        </w:rPr>
        <w:t>box, type the reference number of the document the transfer is based on.</w:t>
      </w:r>
    </w:p>
    <w:p w14:paraId="43A97C30" w14:textId="77777777" w:rsidR="00D83DE0" w:rsidRPr="007C5AC9" w:rsidRDefault="00385332">
      <w:pPr>
        <w:pStyle w:val="ListParagraph"/>
        <w:numPr>
          <w:ilvl w:val="0"/>
          <w:numId w:val="17"/>
        </w:numPr>
        <w:rPr>
          <w:color w:val="000000" w:themeColor="text1"/>
        </w:rPr>
      </w:pPr>
      <w:r w:rsidRPr="007C5AC9">
        <w:rPr>
          <w:color w:val="000000" w:themeColor="text1"/>
        </w:rPr>
        <w:t xml:space="preserve">In the </w:t>
      </w:r>
      <w:r w:rsidRPr="007C5AC9">
        <w:rPr>
          <w:b/>
          <w:color w:val="000000" w:themeColor="text1"/>
        </w:rPr>
        <w:t xml:space="preserve">Description </w:t>
      </w:r>
      <w:r w:rsidRPr="007C5AC9">
        <w:rPr>
          <w:color w:val="000000" w:themeColor="text1"/>
        </w:rPr>
        <w:t>box, type a brief description of this transfer.</w:t>
      </w:r>
    </w:p>
    <w:p w14:paraId="580E09DD" w14:textId="77777777" w:rsidR="00D83DE0" w:rsidRPr="007C5AC9" w:rsidRDefault="00385332">
      <w:pPr>
        <w:pStyle w:val="ListParagraph"/>
        <w:numPr>
          <w:ilvl w:val="0"/>
          <w:numId w:val="17"/>
        </w:numPr>
        <w:rPr>
          <w:color w:val="000000" w:themeColor="text1"/>
        </w:rPr>
      </w:pPr>
      <w:r w:rsidRPr="007C5AC9">
        <w:rPr>
          <w:color w:val="000000" w:themeColor="text1"/>
        </w:rPr>
        <w:t>On the table toolbar of the Details tab, click Add Items, which opens the Inventory Lookup dialog box. Select the Show Available Items Only check box in the Summary area of the dialog box.</w:t>
      </w:r>
    </w:p>
    <w:p w14:paraId="2D9D479E" w14:textId="77777777" w:rsidR="00D83DE0" w:rsidRPr="007C5AC9" w:rsidRDefault="00385332">
      <w:pPr>
        <w:pStyle w:val="ListParagraph"/>
        <w:numPr>
          <w:ilvl w:val="0"/>
          <w:numId w:val="17"/>
        </w:numPr>
        <w:rPr>
          <w:color w:val="000000" w:themeColor="text1"/>
        </w:rPr>
      </w:pPr>
      <w:r w:rsidRPr="007C5AC9">
        <w:rPr>
          <w:color w:val="000000" w:themeColor="text1"/>
        </w:rPr>
        <w:t>In the table of the dialog box, perform the following actions for each item to be included in the transfer:</w:t>
      </w:r>
    </w:p>
    <w:p w14:paraId="05D13432" w14:textId="77777777" w:rsidR="00D83DE0" w:rsidRPr="007C5AC9" w:rsidRDefault="00385332">
      <w:pPr>
        <w:pStyle w:val="ListParagraph"/>
        <w:numPr>
          <w:ilvl w:val="1"/>
          <w:numId w:val="17"/>
        </w:numPr>
        <w:rPr>
          <w:color w:val="000000" w:themeColor="text1"/>
        </w:rPr>
      </w:pPr>
      <w:r w:rsidRPr="007C5AC9">
        <w:rPr>
          <w:color w:val="000000" w:themeColor="text1"/>
        </w:rPr>
        <w:t>Select the check box in the unlabeled column for the item that you want to move.</w:t>
      </w:r>
    </w:p>
    <w:p w14:paraId="45CC13B1" w14:textId="77777777" w:rsidR="00D83DE0" w:rsidRPr="007C5AC9" w:rsidRDefault="00385332">
      <w:pPr>
        <w:pStyle w:val="ListParagraph"/>
        <w:numPr>
          <w:ilvl w:val="1"/>
          <w:numId w:val="17"/>
        </w:numPr>
        <w:rPr>
          <w:color w:val="000000" w:themeColor="text1"/>
        </w:rPr>
      </w:pPr>
      <w:r w:rsidRPr="007C5AC9">
        <w:rPr>
          <w:color w:val="000000" w:themeColor="text1"/>
        </w:rPr>
        <w:t>Specify the quantity to be moved (in the base UOM).</w:t>
      </w:r>
    </w:p>
    <w:p w14:paraId="411C499D" w14:textId="77777777" w:rsidR="00D83DE0" w:rsidRPr="007C5AC9" w:rsidRDefault="00385332">
      <w:pPr>
        <w:pStyle w:val="ListParagraph"/>
        <w:numPr>
          <w:ilvl w:val="0"/>
          <w:numId w:val="17"/>
        </w:numPr>
        <w:rPr>
          <w:color w:val="000000" w:themeColor="text1"/>
        </w:rPr>
      </w:pPr>
      <w:r w:rsidRPr="007C5AC9">
        <w:rPr>
          <w:color w:val="000000" w:themeColor="text1"/>
        </w:rPr>
        <w:t xml:space="preserve">Click </w:t>
      </w:r>
      <w:r w:rsidRPr="007C5AC9">
        <w:rPr>
          <w:b/>
          <w:color w:val="000000" w:themeColor="text1"/>
        </w:rPr>
        <w:t xml:space="preserve">Add &amp; Close </w:t>
      </w:r>
      <w:r w:rsidRPr="007C5AC9">
        <w:rPr>
          <w:color w:val="000000" w:themeColor="text1"/>
        </w:rPr>
        <w:t>to add the selected items to the transfer and close the dialog box.</w:t>
      </w:r>
    </w:p>
    <w:p w14:paraId="7540DD7B" w14:textId="77777777" w:rsidR="00D83DE0" w:rsidRPr="007C5AC9" w:rsidRDefault="00385332">
      <w:pPr>
        <w:pStyle w:val="ListParagraph"/>
        <w:numPr>
          <w:ilvl w:val="0"/>
          <w:numId w:val="17"/>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547DA288" w14:textId="77777777" w:rsidR="00D83DE0" w:rsidRPr="007C5AC9" w:rsidRDefault="00385332">
      <w:pPr>
        <w:pStyle w:val="ListParagraph"/>
        <w:numPr>
          <w:ilvl w:val="0"/>
          <w:numId w:val="17"/>
        </w:numPr>
        <w:rPr>
          <w:color w:val="000000" w:themeColor="text1"/>
        </w:rPr>
      </w:pPr>
      <w:r w:rsidRPr="007C5AC9">
        <w:rPr>
          <w:color w:val="000000" w:themeColor="text1"/>
        </w:rPr>
        <w:t xml:space="preserve">On the form toolbar, click </w:t>
      </w:r>
      <w:r w:rsidRPr="007C5AC9">
        <w:rPr>
          <w:b/>
          <w:color w:val="000000" w:themeColor="text1"/>
        </w:rPr>
        <w:t xml:space="preserve">Release </w:t>
      </w:r>
      <w:r w:rsidRPr="007C5AC9">
        <w:rPr>
          <w:color w:val="000000" w:themeColor="text1"/>
        </w:rPr>
        <w:t>to release the transfer.</w:t>
      </w:r>
    </w:p>
    <w:p w14:paraId="72D115FE" w14:textId="77777777" w:rsidR="00D83DE0" w:rsidRPr="007C5AC9" w:rsidRDefault="00D83DE0">
      <w:pPr>
        <w:pStyle w:val="BodyText"/>
        <w:rPr>
          <w:color w:val="000000" w:themeColor="text1"/>
        </w:rPr>
      </w:pPr>
    </w:p>
    <w:p w14:paraId="5A45A244" w14:textId="77777777" w:rsidR="00D83DE0" w:rsidRPr="007C5AC9" w:rsidRDefault="00385332">
      <w:pPr>
        <w:pStyle w:val="Heading3"/>
        <w:rPr>
          <w:color w:val="000000" w:themeColor="text1"/>
        </w:rPr>
      </w:pPr>
      <w:bookmarkStart w:id="5" w:name="_Toc195793296"/>
      <w:r w:rsidRPr="007C5AC9">
        <w:rPr>
          <w:color w:val="000000" w:themeColor="text1"/>
        </w:rPr>
        <w:t>Creating a Two-Step Transfer</w:t>
      </w:r>
      <w:bookmarkEnd w:id="5"/>
    </w:p>
    <w:p w14:paraId="3C6EE13F" w14:textId="77777777" w:rsidR="00D83DE0" w:rsidRPr="007C5AC9" w:rsidRDefault="00385332">
      <w:pPr>
        <w:pStyle w:val="ListParagraph"/>
        <w:numPr>
          <w:ilvl w:val="0"/>
          <w:numId w:val="18"/>
        </w:numPr>
        <w:rPr>
          <w:color w:val="000000" w:themeColor="text1"/>
        </w:rPr>
      </w:pPr>
      <w:r w:rsidRPr="007C5AC9">
        <w:rPr>
          <w:color w:val="000000" w:themeColor="text1"/>
        </w:rPr>
        <w:t>Open the Transfers (IN304000)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C5AC9" w:rsidRPr="007C5AC9" w14:paraId="78578164" w14:textId="77777777" w:rsidTr="576387DA">
        <w:trPr>
          <w:trHeight w:val="120"/>
        </w:trPr>
        <w:tc>
          <w:tcPr>
            <w:tcW w:w="726" w:type="dxa"/>
            <w:shd w:val="clear" w:color="auto" w:fill="EC0677"/>
            <w:vAlign w:val="center"/>
          </w:tcPr>
          <w:p w14:paraId="04C3FFDD" w14:textId="77777777" w:rsidR="00D83DE0" w:rsidRPr="007C5AC9" w:rsidRDefault="00D83DE0">
            <w:pPr>
              <w:keepNext/>
              <w:keepLines/>
              <w:rPr>
                <w:color w:val="000000" w:themeColor="text1"/>
              </w:rPr>
            </w:pPr>
          </w:p>
        </w:tc>
        <w:tc>
          <w:tcPr>
            <w:tcW w:w="8745" w:type="dxa"/>
            <w:shd w:val="clear" w:color="auto" w:fill="EC0677"/>
            <w:vAlign w:val="center"/>
          </w:tcPr>
          <w:p w14:paraId="6E3B69D2" w14:textId="77777777" w:rsidR="00D83DE0" w:rsidRPr="007C5AC9" w:rsidRDefault="00D83DE0">
            <w:pPr>
              <w:keepNext/>
              <w:keepLines/>
              <w:rPr>
                <w:color w:val="000000" w:themeColor="text1"/>
              </w:rPr>
            </w:pPr>
          </w:p>
        </w:tc>
      </w:tr>
      <w:tr w:rsidR="007C5AC9" w:rsidRPr="007C5AC9" w14:paraId="050122E6" w14:textId="77777777" w:rsidTr="576387DA">
        <w:tc>
          <w:tcPr>
            <w:tcW w:w="726" w:type="dxa"/>
            <w:vAlign w:val="center"/>
          </w:tcPr>
          <w:p w14:paraId="500BCCF1" w14:textId="77777777" w:rsidR="00D83DE0" w:rsidRPr="007C5AC9" w:rsidRDefault="1E92D7C9">
            <w:pPr>
              <w:keepNext/>
              <w:keepLines/>
              <w:rPr>
                <w:color w:val="000000" w:themeColor="text1"/>
              </w:rPr>
            </w:pPr>
            <w:r w:rsidRPr="007C5AC9">
              <w:rPr>
                <w:noProof/>
                <w:color w:val="000000" w:themeColor="text1"/>
              </w:rPr>
              <w:drawing>
                <wp:inline distT="0" distB="0" distL="0" distR="0" wp14:anchorId="233E9D57" wp14:editId="2EE56306">
                  <wp:extent cx="228600" cy="228600"/>
                  <wp:effectExtent l="0" t="0" r="0" b="0"/>
                  <wp:docPr id="1918165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FC21DE1" w14:textId="77777777" w:rsidR="00D83DE0" w:rsidRPr="007C5AC9" w:rsidRDefault="00385332">
            <w:pPr>
              <w:keepNext/>
              <w:keepLines/>
              <w:rPr>
                <w:color w:val="000000" w:themeColor="text1"/>
              </w:rPr>
            </w:pPr>
            <w:r w:rsidRPr="007C5AC9">
              <w:rPr>
                <w:color w:val="000000" w:themeColor="text1"/>
              </w:rPr>
              <w:br/>
              <w:t xml:space="preserve">To open the form for creating a new record, type the form ID in the Search box, and on the Search form, point at the form title and click </w:t>
            </w:r>
            <w:r w:rsidRPr="007C5AC9">
              <w:rPr>
                <w:b/>
                <w:bCs/>
                <w:color w:val="000000" w:themeColor="text1"/>
              </w:rPr>
              <w:t>New</w:t>
            </w:r>
            <w:r w:rsidRPr="007C5AC9">
              <w:rPr>
                <w:color w:val="000000" w:themeColor="text1"/>
              </w:rPr>
              <w:t>.</w:t>
            </w:r>
          </w:p>
        </w:tc>
      </w:tr>
      <w:tr w:rsidR="00D83DE0" w:rsidRPr="007C5AC9" w14:paraId="12092700" w14:textId="77777777" w:rsidTr="576387DA">
        <w:tc>
          <w:tcPr>
            <w:tcW w:w="726" w:type="dxa"/>
            <w:vAlign w:val="center"/>
          </w:tcPr>
          <w:p w14:paraId="17A48316" w14:textId="77777777" w:rsidR="00D83DE0" w:rsidRPr="007C5AC9" w:rsidRDefault="00D83DE0">
            <w:pPr>
              <w:keepNext/>
              <w:keepLines/>
              <w:rPr>
                <w:color w:val="000000" w:themeColor="text1"/>
              </w:rPr>
            </w:pPr>
          </w:p>
        </w:tc>
        <w:tc>
          <w:tcPr>
            <w:tcW w:w="8745" w:type="dxa"/>
            <w:vAlign w:val="center"/>
          </w:tcPr>
          <w:p w14:paraId="1D4598F1" w14:textId="77777777" w:rsidR="00D83DE0" w:rsidRPr="007C5AC9" w:rsidRDefault="00D83DE0">
            <w:pPr>
              <w:keepNext/>
              <w:keepLines/>
              <w:rPr>
                <w:color w:val="000000" w:themeColor="text1"/>
              </w:rPr>
            </w:pPr>
          </w:p>
        </w:tc>
      </w:tr>
    </w:tbl>
    <w:p w14:paraId="0429EF7D" w14:textId="77777777" w:rsidR="00D83DE0" w:rsidRPr="007C5AC9" w:rsidRDefault="00D83DE0">
      <w:pPr>
        <w:pStyle w:val="BodyText"/>
        <w:rPr>
          <w:color w:val="000000" w:themeColor="text1"/>
        </w:rPr>
      </w:pPr>
    </w:p>
    <w:p w14:paraId="57D542A2" w14:textId="77777777" w:rsidR="00D83DE0" w:rsidRPr="007C5AC9" w:rsidRDefault="00385332">
      <w:pPr>
        <w:pStyle w:val="ListParagraph"/>
        <w:numPr>
          <w:ilvl w:val="0"/>
          <w:numId w:val="19"/>
        </w:numPr>
        <w:rPr>
          <w:color w:val="000000" w:themeColor="text1"/>
        </w:rPr>
      </w:pPr>
      <w:r w:rsidRPr="007C5AC9">
        <w:rPr>
          <w:color w:val="000000" w:themeColor="text1"/>
        </w:rPr>
        <w:t xml:space="preserve">On the form toolbar, click </w:t>
      </w:r>
      <w:r w:rsidRPr="007C5AC9">
        <w:rPr>
          <w:b/>
          <w:color w:val="000000" w:themeColor="text1"/>
        </w:rPr>
        <w:t>Add New Record</w:t>
      </w:r>
      <w:r w:rsidRPr="007C5AC9">
        <w:rPr>
          <w:color w:val="000000" w:themeColor="text1"/>
        </w:rPr>
        <w:t>.</w:t>
      </w:r>
    </w:p>
    <w:p w14:paraId="2B6A31D8" w14:textId="77777777" w:rsidR="00D83DE0" w:rsidRPr="007C5AC9" w:rsidRDefault="00385332">
      <w:pPr>
        <w:pStyle w:val="ListParagraph"/>
        <w:numPr>
          <w:ilvl w:val="0"/>
          <w:numId w:val="19"/>
        </w:numPr>
        <w:rPr>
          <w:color w:val="000000" w:themeColor="text1"/>
        </w:rPr>
      </w:pPr>
      <w:r w:rsidRPr="007C5AC9">
        <w:rPr>
          <w:color w:val="000000" w:themeColor="text1"/>
        </w:rPr>
        <w:t xml:space="preserve">In the </w:t>
      </w:r>
      <w:r w:rsidRPr="007C5AC9">
        <w:rPr>
          <w:b/>
          <w:color w:val="000000" w:themeColor="text1"/>
        </w:rPr>
        <w:t xml:space="preserve">Transfer Type </w:t>
      </w:r>
      <w:r w:rsidRPr="007C5AC9">
        <w:rPr>
          <w:color w:val="000000" w:themeColor="text1"/>
        </w:rPr>
        <w:t>box of the Summary area, select 2-Step.</w:t>
      </w:r>
    </w:p>
    <w:p w14:paraId="24070203" w14:textId="77777777" w:rsidR="00D83DE0" w:rsidRPr="007C5AC9" w:rsidRDefault="00385332">
      <w:pPr>
        <w:pStyle w:val="ListParagraph"/>
        <w:numPr>
          <w:ilvl w:val="0"/>
          <w:numId w:val="19"/>
        </w:numPr>
        <w:rPr>
          <w:color w:val="000000" w:themeColor="text1"/>
        </w:rPr>
      </w:pPr>
      <w:r w:rsidRPr="007C5AC9">
        <w:rPr>
          <w:color w:val="000000" w:themeColor="text1"/>
        </w:rPr>
        <w:t>In the Warehouse ID box, select the warehouse that will send the items.</w:t>
      </w:r>
    </w:p>
    <w:p w14:paraId="3BE4FF10" w14:textId="77777777" w:rsidR="00D83DE0" w:rsidRPr="007C5AC9" w:rsidRDefault="00385332">
      <w:pPr>
        <w:pStyle w:val="ListParagraph"/>
        <w:numPr>
          <w:ilvl w:val="0"/>
          <w:numId w:val="19"/>
        </w:numPr>
        <w:rPr>
          <w:color w:val="000000" w:themeColor="text1"/>
        </w:rPr>
      </w:pPr>
      <w:r w:rsidRPr="007C5AC9">
        <w:rPr>
          <w:color w:val="000000" w:themeColor="text1"/>
        </w:rPr>
        <w:lastRenderedPageBreak/>
        <w:t>In the To Warehouse ID box, select the warehouse that will receive the items. This must be a warehouse other than the warehouse selected in the Warehouse ID box.</w:t>
      </w:r>
    </w:p>
    <w:p w14:paraId="5B19D7B6" w14:textId="77777777" w:rsidR="00D83DE0" w:rsidRPr="007C5AC9" w:rsidRDefault="00385332">
      <w:pPr>
        <w:pStyle w:val="ListParagraph"/>
        <w:numPr>
          <w:ilvl w:val="0"/>
          <w:numId w:val="19"/>
        </w:numPr>
        <w:rPr>
          <w:color w:val="000000" w:themeColor="text1"/>
        </w:rPr>
      </w:pPr>
      <w:r w:rsidRPr="007C5AC9">
        <w:rPr>
          <w:color w:val="000000" w:themeColor="text1"/>
        </w:rPr>
        <w:t xml:space="preserve">If needed, in the </w:t>
      </w:r>
      <w:r w:rsidRPr="007C5AC9">
        <w:rPr>
          <w:b/>
          <w:color w:val="000000" w:themeColor="text1"/>
        </w:rPr>
        <w:t xml:space="preserve">External Ref. </w:t>
      </w:r>
      <w:r w:rsidRPr="007C5AC9">
        <w:rPr>
          <w:color w:val="000000" w:themeColor="text1"/>
        </w:rPr>
        <w:t>box, type the reference number of the document this transfer is based on.</w:t>
      </w:r>
    </w:p>
    <w:p w14:paraId="0975453A" w14:textId="77777777" w:rsidR="00D83DE0" w:rsidRPr="007C5AC9" w:rsidRDefault="00385332">
      <w:pPr>
        <w:pStyle w:val="ListParagraph"/>
        <w:numPr>
          <w:ilvl w:val="0"/>
          <w:numId w:val="19"/>
        </w:numPr>
        <w:rPr>
          <w:color w:val="000000" w:themeColor="text1"/>
        </w:rPr>
      </w:pPr>
      <w:r w:rsidRPr="007C5AC9">
        <w:rPr>
          <w:color w:val="000000" w:themeColor="text1"/>
        </w:rPr>
        <w:t xml:space="preserve">In the </w:t>
      </w:r>
      <w:r w:rsidRPr="007C5AC9">
        <w:rPr>
          <w:b/>
          <w:color w:val="000000" w:themeColor="text1"/>
        </w:rPr>
        <w:t xml:space="preserve">Description </w:t>
      </w:r>
      <w:r w:rsidRPr="007C5AC9">
        <w:rPr>
          <w:color w:val="000000" w:themeColor="text1"/>
        </w:rPr>
        <w:t>box, type a brief description of this transfer.</w:t>
      </w:r>
    </w:p>
    <w:p w14:paraId="72ED68F5" w14:textId="77777777" w:rsidR="00D83DE0" w:rsidRPr="007C5AC9" w:rsidRDefault="00385332">
      <w:pPr>
        <w:pStyle w:val="ListParagraph"/>
        <w:numPr>
          <w:ilvl w:val="0"/>
          <w:numId w:val="19"/>
        </w:numPr>
        <w:rPr>
          <w:color w:val="000000" w:themeColor="text1"/>
        </w:rPr>
      </w:pPr>
      <w:r w:rsidRPr="007C5AC9">
        <w:rPr>
          <w:color w:val="000000" w:themeColor="text1"/>
        </w:rPr>
        <w:t>On the table toolbar of the Details tab, click Add Items, which opens the Inventory Lookup dialog box. Ensure that the user selects the Show Available Items Only check box in the summary area of the dialog box.</w:t>
      </w:r>
    </w:p>
    <w:p w14:paraId="18E06343" w14:textId="77777777" w:rsidR="00D83DE0" w:rsidRPr="007C5AC9" w:rsidRDefault="00385332">
      <w:pPr>
        <w:pStyle w:val="ListParagraph"/>
        <w:numPr>
          <w:ilvl w:val="0"/>
          <w:numId w:val="19"/>
        </w:numPr>
        <w:rPr>
          <w:color w:val="000000" w:themeColor="text1"/>
        </w:rPr>
      </w:pPr>
      <w:r w:rsidRPr="007C5AC9">
        <w:rPr>
          <w:color w:val="000000" w:themeColor="text1"/>
        </w:rPr>
        <w:t>For each item to be moved, in the table of this dialog box, do the following:</w:t>
      </w:r>
    </w:p>
    <w:p w14:paraId="734CB629" w14:textId="77777777" w:rsidR="00D83DE0" w:rsidRPr="007C5AC9" w:rsidRDefault="00385332">
      <w:pPr>
        <w:pStyle w:val="ListParagraph"/>
        <w:numPr>
          <w:ilvl w:val="1"/>
          <w:numId w:val="19"/>
        </w:numPr>
        <w:rPr>
          <w:color w:val="000000" w:themeColor="text1"/>
        </w:rPr>
      </w:pPr>
      <w:r w:rsidRPr="007C5AC9">
        <w:rPr>
          <w:color w:val="000000" w:themeColor="text1"/>
        </w:rPr>
        <w:t>Select the check box in the unlabeled column for the item that you want to move.</w:t>
      </w:r>
    </w:p>
    <w:p w14:paraId="60F54545" w14:textId="77777777" w:rsidR="00D83DE0" w:rsidRPr="007C5AC9" w:rsidRDefault="00385332">
      <w:pPr>
        <w:pStyle w:val="ListParagraph"/>
        <w:numPr>
          <w:ilvl w:val="1"/>
          <w:numId w:val="19"/>
        </w:numPr>
        <w:rPr>
          <w:color w:val="000000" w:themeColor="text1"/>
        </w:rPr>
      </w:pPr>
      <w:r w:rsidRPr="007C5AC9">
        <w:rPr>
          <w:color w:val="000000" w:themeColor="text1"/>
        </w:rPr>
        <w:t xml:space="preserve">In the </w:t>
      </w:r>
      <w:r w:rsidRPr="007C5AC9">
        <w:rPr>
          <w:b/>
          <w:color w:val="000000" w:themeColor="text1"/>
        </w:rPr>
        <w:t xml:space="preserve">Qty. Selected </w:t>
      </w:r>
      <w:r w:rsidRPr="007C5AC9">
        <w:rPr>
          <w:color w:val="000000" w:themeColor="text1"/>
        </w:rPr>
        <w:t>column, specify the quantity to be moved.</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C5AC9" w:rsidRPr="007C5AC9" w14:paraId="30A328F8" w14:textId="77777777" w:rsidTr="576387DA">
        <w:trPr>
          <w:trHeight w:val="120"/>
        </w:trPr>
        <w:tc>
          <w:tcPr>
            <w:tcW w:w="726" w:type="dxa"/>
            <w:shd w:val="clear" w:color="auto" w:fill="EC0677"/>
            <w:vAlign w:val="center"/>
          </w:tcPr>
          <w:p w14:paraId="3C6F4401" w14:textId="77777777" w:rsidR="00D83DE0" w:rsidRPr="007C5AC9" w:rsidRDefault="00D83DE0">
            <w:pPr>
              <w:keepNext/>
              <w:keepLines/>
              <w:rPr>
                <w:color w:val="000000" w:themeColor="text1"/>
              </w:rPr>
            </w:pPr>
          </w:p>
        </w:tc>
        <w:tc>
          <w:tcPr>
            <w:tcW w:w="8745" w:type="dxa"/>
            <w:shd w:val="clear" w:color="auto" w:fill="EC0677"/>
            <w:vAlign w:val="center"/>
          </w:tcPr>
          <w:p w14:paraId="1390AF56" w14:textId="77777777" w:rsidR="00D83DE0" w:rsidRPr="007C5AC9" w:rsidRDefault="00D83DE0">
            <w:pPr>
              <w:keepNext/>
              <w:keepLines/>
              <w:rPr>
                <w:color w:val="000000" w:themeColor="text1"/>
              </w:rPr>
            </w:pPr>
          </w:p>
        </w:tc>
      </w:tr>
      <w:tr w:rsidR="00D83DE0" w:rsidRPr="007C5AC9" w14:paraId="0C0CDC1A" w14:textId="77777777" w:rsidTr="576387DA">
        <w:tc>
          <w:tcPr>
            <w:tcW w:w="726" w:type="dxa"/>
            <w:vAlign w:val="center"/>
          </w:tcPr>
          <w:p w14:paraId="7E678ACE" w14:textId="77777777" w:rsidR="00D83DE0" w:rsidRPr="007C5AC9" w:rsidRDefault="2F242A32">
            <w:pPr>
              <w:keepNext/>
              <w:keepLines/>
              <w:rPr>
                <w:color w:val="000000" w:themeColor="text1"/>
              </w:rPr>
            </w:pPr>
            <w:r w:rsidRPr="007C5AC9">
              <w:rPr>
                <w:noProof/>
                <w:color w:val="000000" w:themeColor="text1"/>
              </w:rPr>
              <w:drawing>
                <wp:inline distT="0" distB="0" distL="0" distR="0" wp14:anchorId="08F1C2DA" wp14:editId="22A6E9C6">
                  <wp:extent cx="228600" cy="228600"/>
                  <wp:effectExtent l="0" t="0" r="0" b="0"/>
                  <wp:docPr id="1470000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545036F" w14:textId="77777777" w:rsidR="00D83DE0" w:rsidRPr="007C5AC9" w:rsidRDefault="00385332">
            <w:pPr>
              <w:keepNext/>
              <w:keepLines/>
              <w:rPr>
                <w:color w:val="000000" w:themeColor="text1"/>
              </w:rPr>
            </w:pPr>
            <w:r w:rsidRPr="007C5AC9">
              <w:rPr>
                <w:color w:val="000000" w:themeColor="text1"/>
              </w:rPr>
              <w:t>The system specifies the quantity in the base UOM. If needed, select another UOM among those that apply to the item and specify the quantity.</w:t>
            </w:r>
          </w:p>
          <w:p w14:paraId="23A1AA3E" w14:textId="77777777" w:rsidR="00D83DE0" w:rsidRPr="007C5AC9" w:rsidRDefault="00D83DE0">
            <w:pPr>
              <w:keepNext/>
              <w:keepLines/>
              <w:rPr>
                <w:color w:val="000000" w:themeColor="text1"/>
              </w:rPr>
            </w:pPr>
          </w:p>
        </w:tc>
      </w:tr>
    </w:tbl>
    <w:p w14:paraId="6464812C" w14:textId="77777777" w:rsidR="00D83DE0" w:rsidRPr="007C5AC9" w:rsidRDefault="00D83DE0">
      <w:pPr>
        <w:pStyle w:val="BodyText"/>
        <w:rPr>
          <w:color w:val="000000" w:themeColor="text1"/>
        </w:rPr>
      </w:pPr>
    </w:p>
    <w:p w14:paraId="7EBC69DE" w14:textId="77777777" w:rsidR="00D83DE0" w:rsidRPr="007C5AC9" w:rsidRDefault="00385332">
      <w:pPr>
        <w:pStyle w:val="ListParagraph"/>
        <w:numPr>
          <w:ilvl w:val="0"/>
          <w:numId w:val="20"/>
        </w:numPr>
        <w:rPr>
          <w:color w:val="000000" w:themeColor="text1"/>
        </w:rPr>
      </w:pPr>
      <w:r w:rsidRPr="007C5AC9">
        <w:rPr>
          <w:color w:val="000000" w:themeColor="text1"/>
        </w:rPr>
        <w:t xml:space="preserve">Click </w:t>
      </w:r>
      <w:r w:rsidRPr="007C5AC9">
        <w:rPr>
          <w:b/>
          <w:color w:val="000000" w:themeColor="text1"/>
        </w:rPr>
        <w:t>Add &amp; Close</w:t>
      </w:r>
      <w:r w:rsidRPr="007C5AC9">
        <w:rPr>
          <w:color w:val="000000" w:themeColor="text1"/>
        </w:rPr>
        <w:t xml:space="preserve"> to add the selected items to the transfer and close the dialog box.</w:t>
      </w:r>
    </w:p>
    <w:p w14:paraId="1D3677A4" w14:textId="77777777" w:rsidR="00D83DE0" w:rsidRPr="007C5AC9" w:rsidRDefault="00385332">
      <w:pPr>
        <w:pStyle w:val="ListParagraph"/>
        <w:numPr>
          <w:ilvl w:val="0"/>
          <w:numId w:val="20"/>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4D988A25" w14:textId="77777777" w:rsidR="00D83DE0" w:rsidRPr="007C5AC9" w:rsidRDefault="00385332">
      <w:pPr>
        <w:pStyle w:val="ListParagraph"/>
        <w:numPr>
          <w:ilvl w:val="0"/>
          <w:numId w:val="20"/>
        </w:numPr>
        <w:rPr>
          <w:color w:val="000000" w:themeColor="text1"/>
        </w:rPr>
      </w:pPr>
      <w:r w:rsidRPr="007C5AC9">
        <w:rPr>
          <w:color w:val="000000" w:themeColor="text1"/>
        </w:rPr>
        <w:t xml:space="preserve">On the form toolbar, click </w:t>
      </w:r>
      <w:r w:rsidRPr="007C5AC9">
        <w:rPr>
          <w:b/>
          <w:color w:val="000000" w:themeColor="text1"/>
        </w:rPr>
        <w:t>Release</w:t>
      </w:r>
      <w:r w:rsidRPr="007C5AC9">
        <w:rPr>
          <w:color w:val="000000" w:themeColor="text1"/>
        </w:rPr>
        <w:t xml:space="preserve"> to release the transfer.</w:t>
      </w:r>
    </w:p>
    <w:p w14:paraId="6FF896CA" w14:textId="77777777" w:rsidR="00D83DE0" w:rsidRPr="007C5AC9" w:rsidRDefault="00385332">
      <w:pPr>
        <w:pStyle w:val="Heading3"/>
        <w:rPr>
          <w:color w:val="000000" w:themeColor="text1"/>
        </w:rPr>
      </w:pPr>
      <w:bookmarkStart w:id="6" w:name="_Toc195793297"/>
      <w:r w:rsidRPr="007C5AC9">
        <w:rPr>
          <w:color w:val="000000" w:themeColor="text1"/>
        </w:rPr>
        <w:t>Entering a Receipt for an Inventory Transfer</w:t>
      </w:r>
      <w:bookmarkEnd w:id="6"/>
    </w:p>
    <w:p w14:paraId="2EBDAC0F" w14:textId="77777777" w:rsidR="00D83DE0" w:rsidRPr="007C5AC9" w:rsidRDefault="00385332">
      <w:pPr>
        <w:pStyle w:val="ListParagraph"/>
        <w:numPr>
          <w:ilvl w:val="0"/>
          <w:numId w:val="21"/>
        </w:numPr>
        <w:rPr>
          <w:color w:val="000000" w:themeColor="text1"/>
        </w:rPr>
      </w:pPr>
      <w:r w:rsidRPr="007C5AC9">
        <w:rPr>
          <w:color w:val="000000" w:themeColor="text1"/>
        </w:rPr>
        <w:t>Open the Receipts (IN301000) form.</w:t>
      </w:r>
    </w:p>
    <w:p w14:paraId="3D7E8BD9" w14:textId="77777777" w:rsidR="00D83DE0" w:rsidRPr="007C5AC9" w:rsidRDefault="00385332">
      <w:pPr>
        <w:pStyle w:val="ListParagraph"/>
        <w:numPr>
          <w:ilvl w:val="0"/>
          <w:numId w:val="21"/>
        </w:numPr>
        <w:rPr>
          <w:color w:val="000000" w:themeColor="text1"/>
        </w:rPr>
      </w:pPr>
      <w:r w:rsidRPr="007C5AC9">
        <w:rPr>
          <w:color w:val="000000" w:themeColor="text1"/>
        </w:rPr>
        <w:t xml:space="preserve">In the </w:t>
      </w:r>
      <w:r w:rsidRPr="007C5AC9">
        <w:rPr>
          <w:b/>
          <w:color w:val="000000" w:themeColor="text1"/>
        </w:rPr>
        <w:t xml:space="preserve">Transfer Nbr. </w:t>
      </w:r>
      <w:r w:rsidRPr="007C5AC9">
        <w:rPr>
          <w:color w:val="000000" w:themeColor="text1"/>
        </w:rPr>
        <w:t>box of the Summary area, select the released transfer for which you need to create a receipt.</w:t>
      </w:r>
    </w:p>
    <w:p w14:paraId="3AC7D9DA" w14:textId="77777777" w:rsidR="00D83DE0" w:rsidRPr="007C5AC9" w:rsidRDefault="00385332">
      <w:pPr>
        <w:pStyle w:val="ListParagraph"/>
        <w:numPr>
          <w:ilvl w:val="0"/>
          <w:numId w:val="21"/>
        </w:numPr>
        <w:rPr>
          <w:color w:val="000000" w:themeColor="text1"/>
        </w:rPr>
      </w:pPr>
      <w:r w:rsidRPr="007C5AC9">
        <w:rPr>
          <w:color w:val="000000" w:themeColor="text1"/>
        </w:rPr>
        <w:t xml:space="preserve">On the </w:t>
      </w:r>
      <w:r w:rsidRPr="007C5AC9">
        <w:rPr>
          <w:b/>
          <w:color w:val="000000" w:themeColor="text1"/>
        </w:rPr>
        <w:t xml:space="preserve">Details </w:t>
      </w:r>
      <w:r w:rsidRPr="007C5AC9">
        <w:rPr>
          <w:color w:val="000000" w:themeColor="text1"/>
        </w:rPr>
        <w:t xml:space="preserve">tab, review the details of the transfer receipt. If you need to create a partial receipt for a particular item, in the needed row, change the </w:t>
      </w:r>
      <w:r w:rsidRPr="007C5AC9">
        <w:rPr>
          <w:b/>
          <w:color w:val="000000" w:themeColor="text1"/>
        </w:rPr>
        <w:t xml:space="preserve">Quantity </w:t>
      </w:r>
      <w:r w:rsidRPr="007C5AC9">
        <w:rPr>
          <w:color w:val="000000" w:themeColor="text1"/>
        </w:rPr>
        <w:t>to the received amount.</w:t>
      </w:r>
    </w:p>
    <w:p w14:paraId="1FFD47C1" w14:textId="77777777" w:rsidR="00D83DE0" w:rsidRPr="007C5AC9" w:rsidRDefault="00385332">
      <w:pPr>
        <w:pStyle w:val="ListParagraph"/>
        <w:numPr>
          <w:ilvl w:val="0"/>
          <w:numId w:val="21"/>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52B67C7F" w14:textId="77777777" w:rsidR="00D83DE0" w:rsidRPr="007C5AC9" w:rsidRDefault="00385332">
      <w:pPr>
        <w:pStyle w:val="ListParagraph"/>
        <w:numPr>
          <w:ilvl w:val="0"/>
          <w:numId w:val="21"/>
        </w:numPr>
        <w:rPr>
          <w:color w:val="000000" w:themeColor="text1"/>
        </w:rPr>
      </w:pPr>
      <w:r w:rsidRPr="007C5AC9">
        <w:rPr>
          <w:color w:val="000000" w:themeColor="text1"/>
        </w:rPr>
        <w:t xml:space="preserve">On the form toolbar, click </w:t>
      </w:r>
      <w:r w:rsidRPr="007C5AC9">
        <w:rPr>
          <w:b/>
          <w:color w:val="000000" w:themeColor="text1"/>
        </w:rPr>
        <w:t xml:space="preserve">Release </w:t>
      </w:r>
      <w:r w:rsidRPr="007C5AC9">
        <w:rPr>
          <w:color w:val="000000" w:themeColor="text1"/>
        </w:rPr>
        <w:t>to release the receipt.</w:t>
      </w:r>
    </w:p>
    <w:p w14:paraId="3DD2F59E" w14:textId="77777777" w:rsidR="00D83DE0" w:rsidRPr="007C5AC9" w:rsidRDefault="00D83DE0">
      <w:pPr>
        <w:pStyle w:val="BodyText"/>
        <w:rPr>
          <w:color w:val="000000" w:themeColor="text1"/>
        </w:rPr>
      </w:pPr>
    </w:p>
    <w:p w14:paraId="6125944D" w14:textId="77777777" w:rsidR="00D83DE0" w:rsidRPr="007C5AC9" w:rsidRDefault="00385332">
      <w:pPr>
        <w:pStyle w:val="Heading2"/>
        <w:rPr>
          <w:color w:val="000000" w:themeColor="text1"/>
        </w:rPr>
      </w:pPr>
      <w:bookmarkStart w:id="7" w:name="_Toc195793298"/>
      <w:r w:rsidRPr="007C5AC9">
        <w:rPr>
          <w:color w:val="000000" w:themeColor="text1"/>
        </w:rPr>
        <w:t>Performing Physical Inventory</w:t>
      </w:r>
      <w:bookmarkEnd w:id="7"/>
    </w:p>
    <w:p w14:paraId="79B72902" w14:textId="77777777" w:rsidR="00D83DE0" w:rsidRPr="007C5AC9" w:rsidRDefault="00385332">
      <w:pPr>
        <w:pStyle w:val="BodyText"/>
        <w:rPr>
          <w:color w:val="000000" w:themeColor="text1"/>
        </w:rPr>
      </w:pPr>
      <w:r w:rsidRPr="007C5AC9">
        <w:rPr>
          <w:color w:val="000000" w:themeColor="text1"/>
        </w:rPr>
        <w:t>This chapter contains instructions related to performing physical inventory in MYOB Acumatica.</w:t>
      </w:r>
    </w:p>
    <w:p w14:paraId="02AD262B" w14:textId="77777777" w:rsidR="00D83DE0" w:rsidRPr="007C5AC9" w:rsidRDefault="00385332">
      <w:pPr>
        <w:pStyle w:val="Heading3"/>
        <w:rPr>
          <w:color w:val="000000" w:themeColor="text1"/>
        </w:rPr>
      </w:pPr>
      <w:bookmarkStart w:id="8" w:name="_Toc195793299"/>
      <w:r w:rsidRPr="007C5AC9">
        <w:rPr>
          <w:color w:val="000000" w:themeColor="text1"/>
        </w:rPr>
        <w:t>Entering Count Data</w:t>
      </w:r>
      <w:bookmarkEnd w:id="8"/>
    </w:p>
    <w:p w14:paraId="479DFD70" w14:textId="77777777" w:rsidR="00D83DE0" w:rsidRPr="007C5AC9" w:rsidRDefault="00385332">
      <w:pPr>
        <w:pStyle w:val="ListParagraph"/>
        <w:numPr>
          <w:ilvl w:val="0"/>
          <w:numId w:val="22"/>
        </w:numPr>
        <w:rPr>
          <w:color w:val="000000" w:themeColor="text1"/>
        </w:rPr>
      </w:pPr>
      <w:r w:rsidRPr="007C5AC9">
        <w:rPr>
          <w:color w:val="000000" w:themeColor="text1"/>
        </w:rPr>
        <w:t>Open the Physical Inventory Count (IN305010) form.</w:t>
      </w:r>
    </w:p>
    <w:p w14:paraId="131085EA" w14:textId="77777777" w:rsidR="00D83DE0" w:rsidRPr="007C5AC9" w:rsidRDefault="00385332">
      <w:pPr>
        <w:pStyle w:val="ListParagraph"/>
        <w:numPr>
          <w:ilvl w:val="0"/>
          <w:numId w:val="22"/>
        </w:numPr>
        <w:rPr>
          <w:color w:val="000000" w:themeColor="text1"/>
        </w:rPr>
      </w:pPr>
      <w:r w:rsidRPr="007C5AC9">
        <w:rPr>
          <w:color w:val="000000" w:themeColor="text1"/>
        </w:rPr>
        <w:t xml:space="preserve">In the </w:t>
      </w:r>
      <w:r w:rsidRPr="007C5AC9">
        <w:rPr>
          <w:b/>
          <w:color w:val="000000" w:themeColor="text1"/>
        </w:rPr>
        <w:t xml:space="preserve">Reference Nbr. </w:t>
      </w:r>
      <w:r w:rsidRPr="007C5AC9">
        <w:rPr>
          <w:color w:val="000000" w:themeColor="text1"/>
        </w:rPr>
        <w:t>box of the Summary area, select the count you are participating in.</w:t>
      </w:r>
    </w:p>
    <w:p w14:paraId="7BEE0C6A" w14:textId="77777777" w:rsidR="00D83DE0" w:rsidRPr="007C5AC9" w:rsidRDefault="00385332">
      <w:pPr>
        <w:pStyle w:val="ListParagraph"/>
        <w:numPr>
          <w:ilvl w:val="0"/>
          <w:numId w:val="22"/>
        </w:numPr>
        <w:rPr>
          <w:color w:val="000000" w:themeColor="text1"/>
        </w:rPr>
      </w:pPr>
      <w:r w:rsidRPr="007C5AC9">
        <w:rPr>
          <w:color w:val="000000" w:themeColor="text1"/>
        </w:rPr>
        <w:lastRenderedPageBreak/>
        <w:t>For each item in your count sheet, enter selection criteria to view the corresponding table row in any of the following boxes:</w:t>
      </w:r>
    </w:p>
    <w:p w14:paraId="765F375D" w14:textId="77777777" w:rsidR="00D83DE0" w:rsidRPr="007C5AC9" w:rsidRDefault="00385332" w:rsidP="576387DA">
      <w:pPr>
        <w:pStyle w:val="ListParagraph"/>
        <w:numPr>
          <w:ilvl w:val="1"/>
          <w:numId w:val="22"/>
        </w:numPr>
        <w:rPr>
          <w:color w:val="000000" w:themeColor="text1"/>
        </w:rPr>
      </w:pPr>
      <w:r w:rsidRPr="007C5AC9">
        <w:rPr>
          <w:color w:val="000000" w:themeColor="text1"/>
        </w:rPr>
        <w:t>Specify the start line number (</w:t>
      </w:r>
      <w:r w:rsidRPr="007C5AC9">
        <w:rPr>
          <w:b/>
          <w:bCs/>
          <w:color w:val="000000" w:themeColor="text1"/>
        </w:rPr>
        <w:t xml:space="preserve">Start Line Nbr. </w:t>
      </w:r>
      <w:r w:rsidRPr="007C5AC9">
        <w:rPr>
          <w:color w:val="000000" w:themeColor="text1"/>
        </w:rPr>
        <w:t>box) and the end line number (</w:t>
      </w:r>
      <w:r w:rsidRPr="007C5AC9">
        <w:rPr>
          <w:b/>
          <w:bCs/>
          <w:color w:val="000000" w:themeColor="text1"/>
        </w:rPr>
        <w:t>End Line Nbr.</w:t>
      </w:r>
      <w:r w:rsidRPr="007C5AC9">
        <w:rPr>
          <w:color w:val="000000" w:themeColor="text1"/>
        </w:rPr>
        <w:t xml:space="preserve">box) for the </w:t>
      </w:r>
      <w:r w:rsidR="61E95563" w:rsidRPr="007C5AC9">
        <w:rPr>
          <w:color w:val="000000" w:themeColor="text1"/>
        </w:rPr>
        <w:t>count</w:t>
      </w:r>
      <w:r w:rsidRPr="007C5AC9">
        <w:rPr>
          <w:color w:val="000000" w:themeColor="text1"/>
        </w:rPr>
        <w:t xml:space="preserve"> sheet or some fragment of it.</w:t>
      </w:r>
    </w:p>
    <w:p w14:paraId="3DDBEA8A" w14:textId="77777777" w:rsidR="00D83DE0" w:rsidRPr="007C5AC9" w:rsidRDefault="00385332">
      <w:pPr>
        <w:pStyle w:val="ListParagraph"/>
        <w:numPr>
          <w:ilvl w:val="1"/>
          <w:numId w:val="23"/>
        </w:numPr>
        <w:rPr>
          <w:color w:val="000000" w:themeColor="text1"/>
        </w:rPr>
      </w:pPr>
      <w:r w:rsidRPr="007C5AC9">
        <w:rPr>
          <w:color w:val="000000" w:themeColor="text1"/>
        </w:rPr>
        <w:t xml:space="preserve">In the </w:t>
      </w:r>
      <w:r w:rsidRPr="007C5AC9">
        <w:rPr>
          <w:b/>
          <w:color w:val="000000" w:themeColor="text1"/>
        </w:rPr>
        <w:t xml:space="preserve">Location </w:t>
      </w:r>
      <w:r w:rsidRPr="007C5AC9">
        <w:rPr>
          <w:color w:val="000000" w:themeColor="text1"/>
        </w:rPr>
        <w:t>box, select the location of the item.</w:t>
      </w:r>
    </w:p>
    <w:p w14:paraId="38C17E6F" w14:textId="77777777" w:rsidR="00D83DE0" w:rsidRPr="007C5AC9" w:rsidRDefault="00385332">
      <w:pPr>
        <w:pStyle w:val="ListParagraph"/>
        <w:numPr>
          <w:ilvl w:val="1"/>
          <w:numId w:val="23"/>
        </w:numPr>
        <w:rPr>
          <w:color w:val="000000" w:themeColor="text1"/>
        </w:rPr>
      </w:pPr>
      <w:r w:rsidRPr="007C5AC9">
        <w:rPr>
          <w:color w:val="000000" w:themeColor="text1"/>
        </w:rPr>
        <w:t xml:space="preserve">In the </w:t>
      </w:r>
      <w:r w:rsidRPr="007C5AC9">
        <w:rPr>
          <w:b/>
          <w:color w:val="000000" w:themeColor="text1"/>
        </w:rPr>
        <w:t xml:space="preserve">Inventory ID </w:t>
      </w:r>
      <w:r w:rsidRPr="007C5AC9">
        <w:rPr>
          <w:color w:val="000000" w:themeColor="text1"/>
        </w:rPr>
        <w:t>box, select the inventory ID.</w:t>
      </w:r>
    </w:p>
    <w:p w14:paraId="721C3B0B" w14:textId="77777777" w:rsidR="00D83DE0" w:rsidRPr="007C5AC9" w:rsidRDefault="00385332">
      <w:pPr>
        <w:pStyle w:val="ListParagraph"/>
        <w:numPr>
          <w:ilvl w:val="1"/>
          <w:numId w:val="23"/>
        </w:numPr>
        <w:rPr>
          <w:color w:val="000000" w:themeColor="text1"/>
        </w:rPr>
      </w:pPr>
      <w:r w:rsidRPr="007C5AC9">
        <w:rPr>
          <w:color w:val="000000" w:themeColor="text1"/>
        </w:rPr>
        <w:t>Specify the subitem if your system uses subitems.</w:t>
      </w:r>
    </w:p>
    <w:p w14:paraId="40120337" w14:textId="77777777" w:rsidR="00D83DE0" w:rsidRPr="007C5AC9" w:rsidRDefault="00385332">
      <w:pPr>
        <w:pStyle w:val="ListParagraph"/>
        <w:numPr>
          <w:ilvl w:val="1"/>
          <w:numId w:val="23"/>
        </w:numPr>
        <w:rPr>
          <w:color w:val="000000" w:themeColor="text1"/>
        </w:rPr>
      </w:pPr>
      <w:r w:rsidRPr="007C5AC9">
        <w:rPr>
          <w:color w:val="000000" w:themeColor="text1"/>
        </w:rPr>
        <w:t xml:space="preserve">In the </w:t>
      </w:r>
      <w:r w:rsidRPr="007C5AC9">
        <w:rPr>
          <w:b/>
          <w:color w:val="000000" w:themeColor="text1"/>
        </w:rPr>
        <w:t xml:space="preserve">Lot/Serial Nbr. </w:t>
      </w:r>
      <w:r w:rsidRPr="007C5AC9">
        <w:rPr>
          <w:color w:val="000000" w:themeColor="text1"/>
        </w:rPr>
        <w:t>box, specify the lot number or serial number.</w:t>
      </w:r>
    </w:p>
    <w:p w14:paraId="0E123651" w14:textId="77777777" w:rsidR="00D83DE0" w:rsidRPr="007C5AC9" w:rsidRDefault="00385332">
      <w:pPr>
        <w:pStyle w:val="ListParagraph"/>
        <w:numPr>
          <w:ilvl w:val="0"/>
          <w:numId w:val="24"/>
        </w:numPr>
        <w:rPr>
          <w:color w:val="000000" w:themeColor="text1"/>
        </w:rPr>
      </w:pPr>
      <w:r w:rsidRPr="007C5AC9">
        <w:rPr>
          <w:color w:val="000000" w:themeColor="text1"/>
        </w:rPr>
        <w:t xml:space="preserve">In the table, in the </w:t>
      </w:r>
      <w:r w:rsidRPr="007C5AC9">
        <w:rPr>
          <w:b/>
          <w:color w:val="000000" w:themeColor="text1"/>
        </w:rPr>
        <w:t xml:space="preserve">Physical Quantity </w:t>
      </w:r>
      <w:r w:rsidRPr="007C5AC9">
        <w:rPr>
          <w:color w:val="000000" w:themeColor="text1"/>
        </w:rPr>
        <w:t>column of the appropriate row, enter the quantity that resulted from the count.</w:t>
      </w:r>
    </w:p>
    <w:p w14:paraId="6BBA7307" w14:textId="77777777" w:rsidR="00D83DE0" w:rsidRPr="007C5AC9" w:rsidRDefault="00385332">
      <w:pPr>
        <w:pStyle w:val="ListParagraph"/>
        <w:numPr>
          <w:ilvl w:val="0"/>
          <w:numId w:val="24"/>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6ADBB6D2" w14:textId="77777777" w:rsidR="00D83DE0" w:rsidRPr="007C5AC9" w:rsidRDefault="00D83DE0">
      <w:pPr>
        <w:pStyle w:val="BodyText"/>
        <w:rPr>
          <w:color w:val="000000" w:themeColor="text1"/>
        </w:rPr>
      </w:pPr>
    </w:p>
    <w:p w14:paraId="0A018A0F" w14:textId="77777777" w:rsidR="00D83DE0" w:rsidRPr="007C5AC9" w:rsidRDefault="00385332">
      <w:pPr>
        <w:pStyle w:val="Heading3"/>
        <w:rPr>
          <w:color w:val="000000" w:themeColor="text1"/>
        </w:rPr>
      </w:pPr>
      <w:bookmarkStart w:id="9" w:name="_Toc195793300"/>
      <w:r w:rsidRPr="007C5AC9">
        <w:rPr>
          <w:color w:val="000000" w:themeColor="text1"/>
        </w:rPr>
        <w:t>Entering Count Data for a New Item</w:t>
      </w:r>
      <w:bookmarkEnd w:id="9"/>
    </w:p>
    <w:p w14:paraId="781A06FC" w14:textId="77777777" w:rsidR="00D83DE0" w:rsidRPr="007C5AC9" w:rsidRDefault="00385332">
      <w:pPr>
        <w:pStyle w:val="ListParagraph"/>
        <w:numPr>
          <w:ilvl w:val="0"/>
          <w:numId w:val="25"/>
        </w:numPr>
        <w:rPr>
          <w:color w:val="000000" w:themeColor="text1"/>
        </w:rPr>
      </w:pPr>
      <w:r w:rsidRPr="007C5AC9">
        <w:rPr>
          <w:color w:val="000000" w:themeColor="text1"/>
        </w:rPr>
        <w:t>Open the Physical Inventory Count (IN305010) form.</w:t>
      </w:r>
    </w:p>
    <w:p w14:paraId="198AF1D4" w14:textId="77777777" w:rsidR="00D83DE0" w:rsidRPr="007C5AC9" w:rsidRDefault="00385332">
      <w:pPr>
        <w:pStyle w:val="ListParagraph"/>
        <w:numPr>
          <w:ilvl w:val="0"/>
          <w:numId w:val="25"/>
        </w:numPr>
        <w:rPr>
          <w:color w:val="000000" w:themeColor="text1"/>
        </w:rPr>
      </w:pPr>
      <w:r w:rsidRPr="007C5AC9">
        <w:rPr>
          <w:color w:val="000000" w:themeColor="text1"/>
        </w:rPr>
        <w:t xml:space="preserve">Click </w:t>
      </w:r>
      <w:r w:rsidRPr="007C5AC9">
        <w:rPr>
          <w:b/>
          <w:color w:val="000000" w:themeColor="text1"/>
        </w:rPr>
        <w:t xml:space="preserve">Add </w:t>
      </w:r>
      <w:r w:rsidRPr="007C5AC9">
        <w:rPr>
          <w:color w:val="000000" w:themeColor="text1"/>
        </w:rPr>
        <w:t>on the table toolbar.</w:t>
      </w:r>
    </w:p>
    <w:p w14:paraId="026C044C" w14:textId="77777777" w:rsidR="00D83DE0" w:rsidRPr="007C5AC9" w:rsidRDefault="00385332">
      <w:pPr>
        <w:pStyle w:val="ListParagraph"/>
        <w:numPr>
          <w:ilvl w:val="0"/>
          <w:numId w:val="25"/>
        </w:numPr>
        <w:rPr>
          <w:color w:val="000000" w:themeColor="text1"/>
        </w:rPr>
      </w:pPr>
      <w:r w:rsidRPr="007C5AC9">
        <w:rPr>
          <w:color w:val="000000" w:themeColor="text1"/>
        </w:rPr>
        <w:t xml:space="preserve">In the </w:t>
      </w:r>
      <w:r w:rsidRPr="007C5AC9">
        <w:rPr>
          <w:b/>
          <w:color w:val="000000" w:themeColor="text1"/>
        </w:rPr>
        <w:t xml:space="preserve">Add Line </w:t>
      </w:r>
      <w:r w:rsidRPr="007C5AC9">
        <w:rPr>
          <w:color w:val="000000" w:themeColor="text1"/>
        </w:rPr>
        <w:t>dialog box, which opens, do the following:</w:t>
      </w:r>
    </w:p>
    <w:p w14:paraId="04ED8685" w14:textId="77777777" w:rsidR="00D83DE0" w:rsidRPr="007C5AC9" w:rsidRDefault="00385332">
      <w:pPr>
        <w:pStyle w:val="ListParagraph"/>
        <w:numPr>
          <w:ilvl w:val="1"/>
          <w:numId w:val="25"/>
        </w:numPr>
        <w:rPr>
          <w:color w:val="000000" w:themeColor="text1"/>
        </w:rPr>
      </w:pPr>
      <w:r w:rsidRPr="007C5AC9">
        <w:rPr>
          <w:color w:val="000000" w:themeColor="text1"/>
        </w:rPr>
        <w:t xml:space="preserve">In the </w:t>
      </w:r>
      <w:r w:rsidRPr="007C5AC9">
        <w:rPr>
          <w:b/>
          <w:bCs/>
          <w:color w:val="000000" w:themeColor="text1"/>
        </w:rPr>
        <w:t xml:space="preserve">Inventory ID </w:t>
      </w:r>
      <w:r w:rsidRPr="007C5AC9">
        <w:rPr>
          <w:color w:val="000000" w:themeColor="text1"/>
        </w:rPr>
        <w:t>box, select the inventory ID for the new item.</w:t>
      </w:r>
    </w:p>
    <w:p w14:paraId="274E448F" w14:textId="77777777" w:rsidR="00D83DE0" w:rsidRPr="007C5AC9" w:rsidRDefault="00385332">
      <w:pPr>
        <w:pStyle w:val="ListParagraph"/>
        <w:numPr>
          <w:ilvl w:val="1"/>
          <w:numId w:val="25"/>
        </w:numPr>
        <w:rPr>
          <w:color w:val="000000" w:themeColor="text1"/>
        </w:rPr>
      </w:pPr>
      <w:r w:rsidRPr="007C5AC9">
        <w:rPr>
          <w:color w:val="000000" w:themeColor="text1"/>
        </w:rPr>
        <w:t xml:space="preserve">In the </w:t>
      </w:r>
      <w:r w:rsidRPr="007C5AC9">
        <w:rPr>
          <w:b/>
          <w:bCs/>
          <w:color w:val="000000" w:themeColor="text1"/>
        </w:rPr>
        <w:t xml:space="preserve">Location </w:t>
      </w:r>
      <w:r w:rsidRPr="007C5AC9">
        <w:rPr>
          <w:color w:val="000000" w:themeColor="text1"/>
        </w:rPr>
        <w:t>box, specify the location of the new item.</w:t>
      </w:r>
    </w:p>
    <w:p w14:paraId="00A8DAD2" w14:textId="77777777" w:rsidR="00D83DE0" w:rsidRPr="007C5AC9" w:rsidRDefault="00385332">
      <w:pPr>
        <w:pStyle w:val="ListParagraph"/>
        <w:numPr>
          <w:ilvl w:val="1"/>
          <w:numId w:val="25"/>
        </w:numPr>
        <w:rPr>
          <w:color w:val="000000" w:themeColor="text1"/>
        </w:rPr>
      </w:pPr>
      <w:r w:rsidRPr="007C5AC9">
        <w:rPr>
          <w:color w:val="000000" w:themeColor="text1"/>
        </w:rPr>
        <w:t xml:space="preserve">In the </w:t>
      </w:r>
      <w:r w:rsidRPr="007C5AC9">
        <w:rPr>
          <w:b/>
          <w:bCs/>
          <w:color w:val="000000" w:themeColor="text1"/>
        </w:rPr>
        <w:t xml:space="preserve">Qty. </w:t>
      </w:r>
      <w:r w:rsidRPr="007C5AC9">
        <w:rPr>
          <w:color w:val="000000" w:themeColor="text1"/>
        </w:rPr>
        <w:t>box, enter the item quantity measured in the unit of measure (UOM) shown in the</w:t>
      </w:r>
      <w:r w:rsidR="238DCD6A" w:rsidRPr="007C5AC9">
        <w:rPr>
          <w:color w:val="000000" w:themeColor="text1"/>
        </w:rPr>
        <w:t xml:space="preserve"> </w:t>
      </w:r>
      <w:r w:rsidRPr="007C5AC9">
        <w:rPr>
          <w:b/>
          <w:bCs/>
          <w:color w:val="000000" w:themeColor="text1"/>
        </w:rPr>
        <w:t xml:space="preserve">UOM </w:t>
      </w:r>
      <w:r w:rsidRPr="007C5AC9">
        <w:rPr>
          <w:color w:val="000000" w:themeColor="text1"/>
        </w:rPr>
        <w:t>box.</w:t>
      </w:r>
    </w:p>
    <w:p w14:paraId="68DF50F3" w14:textId="77777777" w:rsidR="00D83DE0" w:rsidRPr="007C5AC9" w:rsidRDefault="00385332">
      <w:pPr>
        <w:pStyle w:val="ListParagraph"/>
        <w:numPr>
          <w:ilvl w:val="0"/>
          <w:numId w:val="27"/>
        </w:numPr>
        <w:rPr>
          <w:color w:val="000000" w:themeColor="text1"/>
        </w:rPr>
      </w:pPr>
      <w:r w:rsidRPr="007C5AC9">
        <w:rPr>
          <w:color w:val="000000" w:themeColor="text1"/>
        </w:rPr>
        <w:t xml:space="preserve">If the item requires a lot or serial number, in the </w:t>
      </w:r>
      <w:r w:rsidRPr="007C5AC9">
        <w:rPr>
          <w:b/>
          <w:color w:val="000000" w:themeColor="text1"/>
        </w:rPr>
        <w:t xml:space="preserve">Lot/Serial Nbr. </w:t>
      </w:r>
      <w:r w:rsidRPr="007C5AC9">
        <w:rPr>
          <w:color w:val="000000" w:themeColor="text1"/>
        </w:rPr>
        <w:t>box, enter this number.</w:t>
      </w:r>
    </w:p>
    <w:p w14:paraId="5A316FFD" w14:textId="77777777" w:rsidR="00D83DE0" w:rsidRPr="007C5AC9" w:rsidRDefault="00385332">
      <w:pPr>
        <w:pStyle w:val="ListParagraph"/>
        <w:numPr>
          <w:ilvl w:val="0"/>
          <w:numId w:val="27"/>
        </w:numPr>
        <w:rPr>
          <w:color w:val="000000" w:themeColor="text1"/>
        </w:rPr>
      </w:pPr>
      <w:r w:rsidRPr="007C5AC9">
        <w:rPr>
          <w:color w:val="000000" w:themeColor="text1"/>
        </w:rPr>
        <w:t xml:space="preserve">If the item has a lot number, in the </w:t>
      </w:r>
      <w:r w:rsidRPr="007C5AC9">
        <w:rPr>
          <w:b/>
          <w:color w:val="000000" w:themeColor="text1"/>
        </w:rPr>
        <w:t xml:space="preserve">Expiration Date </w:t>
      </w:r>
      <w:r w:rsidRPr="007C5AC9">
        <w:rPr>
          <w:color w:val="000000" w:themeColor="text1"/>
        </w:rPr>
        <w:t>box, specify the expiration date of the item.</w:t>
      </w:r>
    </w:p>
    <w:p w14:paraId="35A22FED" w14:textId="77777777" w:rsidR="00D83DE0" w:rsidRPr="007C5AC9" w:rsidRDefault="00385332">
      <w:pPr>
        <w:pStyle w:val="ListParagraph"/>
        <w:numPr>
          <w:ilvl w:val="0"/>
          <w:numId w:val="27"/>
        </w:numPr>
        <w:rPr>
          <w:color w:val="000000" w:themeColor="text1"/>
        </w:rPr>
      </w:pPr>
      <w:r w:rsidRPr="007C5AC9">
        <w:rPr>
          <w:color w:val="000000" w:themeColor="text1"/>
        </w:rPr>
        <w:t xml:space="preserve">Click </w:t>
      </w:r>
      <w:r w:rsidRPr="007C5AC9">
        <w:rPr>
          <w:b/>
          <w:color w:val="000000" w:themeColor="text1"/>
        </w:rPr>
        <w:t>Add and Close</w:t>
      </w:r>
      <w:r w:rsidRPr="007C5AC9">
        <w:rPr>
          <w:color w:val="000000" w:themeColor="text1"/>
        </w:rPr>
        <w:t>, which adds the item and closes the dialog box.</w:t>
      </w:r>
    </w:p>
    <w:p w14:paraId="2A1569F8" w14:textId="77777777" w:rsidR="00D83DE0" w:rsidRPr="007C5AC9" w:rsidRDefault="00385332">
      <w:pPr>
        <w:pStyle w:val="ListParagraph"/>
        <w:numPr>
          <w:ilvl w:val="0"/>
          <w:numId w:val="28"/>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128F24E4" w14:textId="77777777" w:rsidR="00D83DE0" w:rsidRPr="007C5AC9" w:rsidRDefault="00D83DE0">
      <w:pPr>
        <w:pStyle w:val="BodyText"/>
        <w:rPr>
          <w:color w:val="000000" w:themeColor="text1"/>
        </w:rPr>
      </w:pPr>
    </w:p>
    <w:p w14:paraId="1886F17B" w14:textId="77777777" w:rsidR="00D83DE0" w:rsidRPr="007C5AC9" w:rsidRDefault="00385332">
      <w:pPr>
        <w:pStyle w:val="Heading3"/>
        <w:rPr>
          <w:color w:val="000000" w:themeColor="text1"/>
        </w:rPr>
      </w:pPr>
      <w:bookmarkStart w:id="10" w:name="_Toc195793301"/>
      <w:r w:rsidRPr="007C5AC9">
        <w:rPr>
          <w:color w:val="000000" w:themeColor="text1"/>
        </w:rPr>
        <w:t>Importing Count Data from an Excel Spreadsheet</w:t>
      </w:r>
      <w:bookmarkEnd w:id="10"/>
    </w:p>
    <w:p w14:paraId="0BEACD6F" w14:textId="77777777" w:rsidR="00D83DE0" w:rsidRPr="007C5AC9" w:rsidRDefault="00385332">
      <w:pPr>
        <w:pStyle w:val="ListParagraph"/>
        <w:numPr>
          <w:ilvl w:val="0"/>
          <w:numId w:val="29"/>
        </w:numPr>
        <w:rPr>
          <w:color w:val="000000" w:themeColor="text1"/>
        </w:rPr>
      </w:pPr>
      <w:r w:rsidRPr="007C5AC9">
        <w:rPr>
          <w:color w:val="000000" w:themeColor="text1"/>
        </w:rPr>
        <w:t>Open the Physical Inventory Review (IN305000) form.</w:t>
      </w:r>
    </w:p>
    <w:p w14:paraId="49D7D552" w14:textId="77777777" w:rsidR="00D83DE0" w:rsidRPr="007C5AC9" w:rsidRDefault="00385332">
      <w:pPr>
        <w:pStyle w:val="ListParagraph"/>
        <w:numPr>
          <w:ilvl w:val="0"/>
          <w:numId w:val="29"/>
        </w:numPr>
        <w:rPr>
          <w:color w:val="000000" w:themeColor="text1"/>
        </w:rPr>
      </w:pPr>
      <w:r w:rsidRPr="007C5AC9">
        <w:rPr>
          <w:color w:val="000000" w:themeColor="text1"/>
        </w:rPr>
        <w:t xml:space="preserve">In the </w:t>
      </w:r>
      <w:r w:rsidRPr="007C5AC9">
        <w:rPr>
          <w:b/>
          <w:color w:val="000000" w:themeColor="text1"/>
        </w:rPr>
        <w:t xml:space="preserve">Reference Nbr. </w:t>
      </w:r>
      <w:r w:rsidRPr="007C5AC9">
        <w:rPr>
          <w:color w:val="000000" w:themeColor="text1"/>
        </w:rPr>
        <w:t>box, select the identifier of the count you are participating in.</w:t>
      </w:r>
    </w:p>
    <w:p w14:paraId="781F74E4" w14:textId="77777777" w:rsidR="00D83DE0" w:rsidRPr="007C5AC9" w:rsidRDefault="00385332">
      <w:pPr>
        <w:pStyle w:val="ListParagraph"/>
        <w:numPr>
          <w:ilvl w:val="0"/>
          <w:numId w:val="29"/>
        </w:numPr>
        <w:rPr>
          <w:color w:val="000000" w:themeColor="text1"/>
        </w:rPr>
      </w:pPr>
      <w:r w:rsidRPr="007C5AC9">
        <w:rPr>
          <w:color w:val="000000" w:themeColor="text1"/>
        </w:rPr>
        <w:t xml:space="preserve">On the </w:t>
      </w:r>
      <w:r w:rsidRPr="007C5AC9">
        <w:rPr>
          <w:b/>
          <w:color w:val="000000" w:themeColor="text1"/>
        </w:rPr>
        <w:t xml:space="preserve">Physical Inventory Details </w:t>
      </w:r>
      <w:r w:rsidRPr="007C5AC9">
        <w:rPr>
          <w:color w:val="000000" w:themeColor="text1"/>
        </w:rPr>
        <w:t xml:space="preserve">tab, click </w:t>
      </w:r>
      <w:r w:rsidRPr="007C5AC9">
        <w:rPr>
          <w:b/>
          <w:color w:val="000000" w:themeColor="text1"/>
        </w:rPr>
        <w:t xml:space="preserve">Load Records from File </w:t>
      </w:r>
      <w:r w:rsidRPr="007C5AC9">
        <w:rPr>
          <w:color w:val="000000" w:themeColor="text1"/>
        </w:rPr>
        <w:t>on the table toolbar.</w:t>
      </w:r>
    </w:p>
    <w:p w14:paraId="69D44151" w14:textId="77777777" w:rsidR="00D83DE0" w:rsidRPr="007C5AC9" w:rsidRDefault="00385332">
      <w:pPr>
        <w:pStyle w:val="ListParagraph"/>
        <w:numPr>
          <w:ilvl w:val="0"/>
          <w:numId w:val="29"/>
        </w:numPr>
        <w:rPr>
          <w:color w:val="000000" w:themeColor="text1"/>
        </w:rPr>
      </w:pPr>
      <w:r w:rsidRPr="007C5AC9">
        <w:rPr>
          <w:color w:val="000000" w:themeColor="text1"/>
        </w:rPr>
        <w:t xml:space="preserve">Use the </w:t>
      </w:r>
      <w:r w:rsidRPr="007C5AC9">
        <w:rPr>
          <w:b/>
          <w:bCs/>
          <w:color w:val="000000" w:themeColor="text1"/>
        </w:rPr>
        <w:t xml:space="preserve">File Upload </w:t>
      </w:r>
      <w:r w:rsidRPr="007C5AC9">
        <w:rPr>
          <w:color w:val="000000" w:themeColor="text1"/>
        </w:rPr>
        <w:t>dialog box to locate the file with the count results. Click Upload.</w:t>
      </w:r>
    </w:p>
    <w:p w14:paraId="0EDAAF40" w14:textId="77777777" w:rsidR="00D83DE0" w:rsidRPr="007C5AC9" w:rsidRDefault="00385332">
      <w:pPr>
        <w:pStyle w:val="ListParagraph"/>
        <w:numPr>
          <w:ilvl w:val="0"/>
          <w:numId w:val="30"/>
        </w:numPr>
        <w:rPr>
          <w:color w:val="000000" w:themeColor="text1"/>
        </w:rPr>
      </w:pPr>
      <w:r w:rsidRPr="007C5AC9">
        <w:rPr>
          <w:color w:val="000000" w:themeColor="text1"/>
        </w:rPr>
        <w:t xml:space="preserve">In the </w:t>
      </w:r>
      <w:r w:rsidRPr="007C5AC9">
        <w:rPr>
          <w:b/>
          <w:color w:val="000000" w:themeColor="text1"/>
        </w:rPr>
        <w:t xml:space="preserve">Common Settings </w:t>
      </w:r>
      <w:r w:rsidRPr="007C5AC9">
        <w:rPr>
          <w:color w:val="000000" w:themeColor="text1"/>
        </w:rPr>
        <w:t xml:space="preserve">dialog box, which appears, leave the default values and click </w:t>
      </w:r>
      <w:r w:rsidRPr="007C5AC9">
        <w:rPr>
          <w:b/>
          <w:color w:val="000000" w:themeColor="text1"/>
        </w:rPr>
        <w:t>OK</w:t>
      </w:r>
      <w:r w:rsidRPr="007C5AC9">
        <w:rPr>
          <w:color w:val="000000" w:themeColor="text1"/>
        </w:rPr>
        <w:t>.</w:t>
      </w:r>
    </w:p>
    <w:p w14:paraId="7681D029" w14:textId="77777777" w:rsidR="00D83DE0" w:rsidRPr="007C5AC9" w:rsidRDefault="00385332">
      <w:pPr>
        <w:pStyle w:val="ListParagraph"/>
        <w:numPr>
          <w:ilvl w:val="0"/>
          <w:numId w:val="30"/>
        </w:numPr>
        <w:rPr>
          <w:color w:val="000000" w:themeColor="text1"/>
        </w:rPr>
      </w:pPr>
      <w:r w:rsidRPr="007C5AC9">
        <w:rPr>
          <w:color w:val="000000" w:themeColor="text1"/>
        </w:rPr>
        <w:t xml:space="preserve">In the </w:t>
      </w:r>
      <w:r w:rsidRPr="007C5AC9">
        <w:rPr>
          <w:b/>
          <w:color w:val="000000" w:themeColor="text1"/>
        </w:rPr>
        <w:t xml:space="preserve">Columns </w:t>
      </w:r>
      <w:r w:rsidRPr="007C5AC9">
        <w:rPr>
          <w:color w:val="000000" w:themeColor="text1"/>
        </w:rPr>
        <w:t>dialog box, which appears, perform mapping for each column from the file to a column available on the form as follows:</w:t>
      </w:r>
    </w:p>
    <w:p w14:paraId="6D1BB1A6" w14:textId="77777777" w:rsidR="00D83DE0" w:rsidRPr="007C5AC9" w:rsidRDefault="00385332">
      <w:pPr>
        <w:pStyle w:val="ListParagraph"/>
        <w:numPr>
          <w:ilvl w:val="1"/>
          <w:numId w:val="30"/>
        </w:numPr>
        <w:rPr>
          <w:color w:val="000000" w:themeColor="text1"/>
        </w:rPr>
      </w:pPr>
      <w:r w:rsidRPr="007C5AC9">
        <w:rPr>
          <w:color w:val="000000" w:themeColor="text1"/>
        </w:rPr>
        <w:t xml:space="preserve">In the </w:t>
      </w:r>
      <w:r w:rsidRPr="007C5AC9">
        <w:rPr>
          <w:b/>
          <w:color w:val="000000" w:themeColor="text1"/>
        </w:rPr>
        <w:t xml:space="preserve">Column Name </w:t>
      </w:r>
      <w:r w:rsidRPr="007C5AC9">
        <w:rPr>
          <w:color w:val="000000" w:themeColor="text1"/>
        </w:rPr>
        <w:t>column, select a column that is available in the uploaded file.</w:t>
      </w:r>
    </w:p>
    <w:p w14:paraId="5A7B17C7" w14:textId="77777777" w:rsidR="00D83DE0" w:rsidRPr="007C5AC9" w:rsidRDefault="00385332">
      <w:pPr>
        <w:pStyle w:val="ListParagraph"/>
        <w:numPr>
          <w:ilvl w:val="1"/>
          <w:numId w:val="30"/>
        </w:numPr>
        <w:rPr>
          <w:color w:val="000000" w:themeColor="text1"/>
        </w:rPr>
      </w:pPr>
      <w:r w:rsidRPr="007C5AC9">
        <w:rPr>
          <w:color w:val="000000" w:themeColor="text1"/>
        </w:rPr>
        <w:lastRenderedPageBreak/>
        <w:t>In the Property Name column, select a column from the available columns on the form to update.</w:t>
      </w:r>
    </w:p>
    <w:p w14:paraId="3F4C0B7A" w14:textId="77777777" w:rsidR="00D83DE0" w:rsidRPr="007C5AC9" w:rsidRDefault="00385332">
      <w:pPr>
        <w:pStyle w:val="ListParagraph"/>
        <w:numPr>
          <w:ilvl w:val="0"/>
          <w:numId w:val="30"/>
        </w:numPr>
        <w:rPr>
          <w:color w:val="000000" w:themeColor="text1"/>
        </w:rPr>
      </w:pPr>
      <w:r w:rsidRPr="007C5AC9">
        <w:rPr>
          <w:color w:val="000000" w:themeColor="text1"/>
        </w:rPr>
        <w:t xml:space="preserve">Click </w:t>
      </w:r>
      <w:r w:rsidRPr="007C5AC9">
        <w:rPr>
          <w:b/>
          <w:color w:val="000000" w:themeColor="text1"/>
        </w:rPr>
        <w:t xml:space="preserve">OK </w:t>
      </w:r>
      <w:r w:rsidRPr="007C5AC9">
        <w:rPr>
          <w:color w:val="000000" w:themeColor="text1"/>
        </w:rPr>
        <w:t>to close the dialog box.</w:t>
      </w:r>
    </w:p>
    <w:p w14:paraId="63612D85" w14:textId="77777777" w:rsidR="00D83DE0" w:rsidRPr="007C5AC9" w:rsidRDefault="00385332" w:rsidP="576387DA">
      <w:pPr>
        <w:pStyle w:val="ListParagraph"/>
        <w:numPr>
          <w:ilvl w:val="0"/>
          <w:numId w:val="30"/>
        </w:numPr>
        <w:rPr>
          <w:color w:val="000000" w:themeColor="text1"/>
        </w:rPr>
      </w:pPr>
      <w:r w:rsidRPr="007C5AC9">
        <w:rPr>
          <w:color w:val="000000" w:themeColor="text1"/>
        </w:rPr>
        <w:t xml:space="preserve">When you notice a green icon on the form toolbar indicating that the import has been performed successfully, review the values that have appeared in the </w:t>
      </w:r>
      <w:r w:rsidRPr="007C5AC9">
        <w:rPr>
          <w:b/>
          <w:bCs/>
          <w:color w:val="000000" w:themeColor="text1"/>
        </w:rPr>
        <w:t xml:space="preserve">Physical Quantity </w:t>
      </w:r>
      <w:r w:rsidRPr="007C5AC9">
        <w:rPr>
          <w:color w:val="000000" w:themeColor="text1"/>
        </w:rPr>
        <w:t xml:space="preserve">and </w:t>
      </w:r>
      <w:r w:rsidRPr="007C5AC9">
        <w:rPr>
          <w:b/>
          <w:bCs/>
          <w:color w:val="000000" w:themeColor="text1"/>
        </w:rPr>
        <w:t xml:space="preserve">Variance Quantity </w:t>
      </w:r>
      <w:r w:rsidRPr="007C5AC9">
        <w:rPr>
          <w:color w:val="000000" w:themeColor="text1"/>
        </w:rPr>
        <w:t>columns.</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C5AC9" w:rsidRPr="007C5AC9" w14:paraId="09F59ADC" w14:textId="77777777" w:rsidTr="576387DA">
        <w:trPr>
          <w:trHeight w:val="120"/>
        </w:trPr>
        <w:tc>
          <w:tcPr>
            <w:tcW w:w="726" w:type="dxa"/>
            <w:shd w:val="clear" w:color="auto" w:fill="EC0677"/>
            <w:vAlign w:val="center"/>
          </w:tcPr>
          <w:p w14:paraId="221C3E3B" w14:textId="77777777" w:rsidR="00D83DE0" w:rsidRPr="007C5AC9" w:rsidRDefault="00D83DE0">
            <w:pPr>
              <w:keepNext/>
              <w:keepLines/>
              <w:rPr>
                <w:color w:val="000000" w:themeColor="text1"/>
              </w:rPr>
            </w:pPr>
          </w:p>
        </w:tc>
        <w:tc>
          <w:tcPr>
            <w:tcW w:w="8745" w:type="dxa"/>
            <w:shd w:val="clear" w:color="auto" w:fill="EC0677"/>
            <w:vAlign w:val="center"/>
          </w:tcPr>
          <w:p w14:paraId="308C1B07" w14:textId="77777777" w:rsidR="00D83DE0" w:rsidRPr="007C5AC9" w:rsidRDefault="00D83DE0">
            <w:pPr>
              <w:keepNext/>
              <w:keepLines/>
              <w:rPr>
                <w:color w:val="000000" w:themeColor="text1"/>
              </w:rPr>
            </w:pPr>
          </w:p>
        </w:tc>
      </w:tr>
      <w:tr w:rsidR="007C5AC9" w:rsidRPr="007C5AC9" w14:paraId="05ED6EBD" w14:textId="77777777" w:rsidTr="576387DA">
        <w:tc>
          <w:tcPr>
            <w:tcW w:w="726" w:type="dxa"/>
            <w:vAlign w:val="center"/>
          </w:tcPr>
          <w:p w14:paraId="2E42B00E" w14:textId="77777777" w:rsidR="00D83DE0" w:rsidRPr="007C5AC9" w:rsidRDefault="59876F55">
            <w:pPr>
              <w:keepNext/>
              <w:keepLines/>
              <w:rPr>
                <w:color w:val="000000" w:themeColor="text1"/>
              </w:rPr>
            </w:pPr>
            <w:r w:rsidRPr="007C5AC9">
              <w:rPr>
                <w:noProof/>
                <w:color w:val="000000" w:themeColor="text1"/>
              </w:rPr>
              <w:drawing>
                <wp:inline distT="0" distB="0" distL="0" distR="0" wp14:anchorId="13C89E38" wp14:editId="50B1F6B1">
                  <wp:extent cx="228600" cy="228600"/>
                  <wp:effectExtent l="0" t="0" r="0" b="0"/>
                  <wp:docPr id="943555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F68E386" w14:textId="77777777" w:rsidR="00D83DE0" w:rsidRPr="007C5AC9" w:rsidRDefault="00385332">
            <w:pPr>
              <w:keepNext/>
              <w:keepLines/>
              <w:rPr>
                <w:color w:val="000000" w:themeColor="text1"/>
              </w:rPr>
            </w:pPr>
            <w:r w:rsidRPr="007C5AC9">
              <w:rPr>
                <w:color w:val="000000" w:themeColor="text1"/>
              </w:rPr>
              <w:br/>
              <w:t xml:space="preserve">If the source file includes multiple lines with a particular item, the </w:t>
            </w:r>
            <w:r w:rsidRPr="007C5AC9">
              <w:rPr>
                <w:b/>
                <w:bCs/>
                <w:color w:val="000000" w:themeColor="text1"/>
              </w:rPr>
              <w:t>Physical Quantity</w:t>
            </w:r>
            <w:r w:rsidRPr="007C5AC9">
              <w:rPr>
                <w:color w:val="000000" w:themeColor="text1"/>
              </w:rPr>
              <w:t xml:space="preserve"> column shows the resulting quantity for all the source lines with the same inventory ID, subitem, warehouse location, and lot/serial number.</w:t>
            </w:r>
          </w:p>
        </w:tc>
      </w:tr>
      <w:tr w:rsidR="00D83DE0" w:rsidRPr="007C5AC9" w14:paraId="6969A823" w14:textId="77777777" w:rsidTr="576387DA">
        <w:tc>
          <w:tcPr>
            <w:tcW w:w="726" w:type="dxa"/>
            <w:vAlign w:val="center"/>
          </w:tcPr>
          <w:p w14:paraId="00BE0116" w14:textId="77777777" w:rsidR="00D83DE0" w:rsidRPr="007C5AC9" w:rsidRDefault="00D83DE0">
            <w:pPr>
              <w:keepNext/>
              <w:keepLines/>
              <w:rPr>
                <w:color w:val="000000" w:themeColor="text1"/>
              </w:rPr>
            </w:pPr>
          </w:p>
        </w:tc>
        <w:tc>
          <w:tcPr>
            <w:tcW w:w="8745" w:type="dxa"/>
            <w:vAlign w:val="center"/>
          </w:tcPr>
          <w:p w14:paraId="143C53DB" w14:textId="77777777" w:rsidR="00D83DE0" w:rsidRPr="007C5AC9" w:rsidRDefault="00D83DE0">
            <w:pPr>
              <w:keepNext/>
              <w:keepLines/>
              <w:rPr>
                <w:color w:val="000000" w:themeColor="text1"/>
              </w:rPr>
            </w:pPr>
          </w:p>
        </w:tc>
      </w:tr>
    </w:tbl>
    <w:p w14:paraId="1564392C" w14:textId="77777777" w:rsidR="00D83DE0" w:rsidRPr="007C5AC9" w:rsidRDefault="00D83DE0">
      <w:pPr>
        <w:pStyle w:val="BodyText"/>
        <w:rPr>
          <w:color w:val="000000" w:themeColor="text1"/>
        </w:rPr>
      </w:pPr>
    </w:p>
    <w:p w14:paraId="40F1FED0" w14:textId="77777777" w:rsidR="00D83DE0" w:rsidRPr="007C5AC9" w:rsidRDefault="00385332">
      <w:pPr>
        <w:pStyle w:val="ListParagraph"/>
        <w:numPr>
          <w:ilvl w:val="0"/>
          <w:numId w:val="31"/>
        </w:numPr>
        <w:rPr>
          <w:color w:val="000000" w:themeColor="text1"/>
        </w:rPr>
      </w:pPr>
      <w:r w:rsidRPr="007C5AC9">
        <w:rPr>
          <w:color w:val="000000" w:themeColor="text1"/>
        </w:rPr>
        <w:t>If you notice a red icon on the form toolbar, this means that the import process has failed. Review and correct the errors as follows:</w:t>
      </w:r>
    </w:p>
    <w:p w14:paraId="1EC94363" w14:textId="77777777" w:rsidR="00D83DE0" w:rsidRPr="007C5AC9" w:rsidRDefault="00385332">
      <w:pPr>
        <w:pStyle w:val="ListParagraph"/>
        <w:numPr>
          <w:ilvl w:val="1"/>
          <w:numId w:val="31"/>
        </w:numPr>
        <w:rPr>
          <w:color w:val="000000" w:themeColor="text1"/>
        </w:rPr>
      </w:pPr>
      <w:r w:rsidRPr="007C5AC9">
        <w:rPr>
          <w:color w:val="000000" w:themeColor="text1"/>
        </w:rPr>
        <w:t xml:space="preserve">On the title bar in the top right corner of the form, click </w:t>
      </w:r>
      <w:r w:rsidRPr="007C5AC9">
        <w:rPr>
          <w:b/>
          <w:color w:val="000000" w:themeColor="text1"/>
        </w:rPr>
        <w:t>Tools</w:t>
      </w:r>
      <w:r w:rsidRPr="007C5AC9">
        <w:rPr>
          <w:color w:val="000000" w:themeColor="text1"/>
        </w:rPr>
        <w:t xml:space="preserve">, then click </w:t>
      </w:r>
      <w:r w:rsidRPr="007C5AC9">
        <w:rPr>
          <w:b/>
          <w:color w:val="000000" w:themeColor="text1"/>
        </w:rPr>
        <w:t>Trace</w:t>
      </w:r>
      <w:r w:rsidRPr="007C5AC9">
        <w:rPr>
          <w:color w:val="000000" w:themeColor="text1"/>
        </w:rPr>
        <w:t>.</w:t>
      </w:r>
    </w:p>
    <w:p w14:paraId="2A2AEDEE" w14:textId="77777777" w:rsidR="00D83DE0" w:rsidRPr="007C5AC9" w:rsidRDefault="00385332">
      <w:pPr>
        <w:pStyle w:val="ListParagraph"/>
        <w:numPr>
          <w:ilvl w:val="1"/>
          <w:numId w:val="31"/>
        </w:numPr>
        <w:rPr>
          <w:color w:val="000000" w:themeColor="text1"/>
        </w:rPr>
      </w:pPr>
      <w:r w:rsidRPr="007C5AC9">
        <w:rPr>
          <w:color w:val="000000" w:themeColor="text1"/>
        </w:rPr>
        <w:t xml:space="preserve">Review the error log for </w:t>
      </w:r>
      <w:r w:rsidR="1CCCFAD4" w:rsidRPr="007C5AC9">
        <w:rPr>
          <w:color w:val="000000" w:themeColor="text1"/>
        </w:rPr>
        <w:t>errors and</w:t>
      </w:r>
      <w:r w:rsidRPr="007C5AC9">
        <w:rPr>
          <w:color w:val="000000" w:themeColor="text1"/>
        </w:rPr>
        <w:t xml:space="preserve"> correct the errors in the original file (Excel spreadsheet).</w:t>
      </w:r>
    </w:p>
    <w:p w14:paraId="4BF68972" w14:textId="77777777" w:rsidR="00D83DE0" w:rsidRPr="007C5AC9" w:rsidRDefault="00385332">
      <w:pPr>
        <w:pStyle w:val="ListParagraph"/>
        <w:numPr>
          <w:ilvl w:val="1"/>
          <w:numId w:val="31"/>
        </w:numPr>
        <w:rPr>
          <w:color w:val="000000" w:themeColor="text1"/>
        </w:rPr>
      </w:pPr>
      <w:r w:rsidRPr="007C5AC9">
        <w:rPr>
          <w:color w:val="000000" w:themeColor="text1"/>
        </w:rPr>
        <w:t>Save the original file and repeat the import.</w:t>
      </w:r>
    </w:p>
    <w:p w14:paraId="4C03A6EA" w14:textId="77777777" w:rsidR="00D83DE0" w:rsidRPr="007C5AC9" w:rsidRDefault="00385332">
      <w:pPr>
        <w:pStyle w:val="ListParagraph"/>
        <w:numPr>
          <w:ilvl w:val="0"/>
          <w:numId w:val="31"/>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43274A4E" w14:textId="77777777" w:rsidR="00D83DE0" w:rsidRPr="007C5AC9" w:rsidRDefault="00D83DE0">
      <w:pPr>
        <w:pStyle w:val="Heading3"/>
        <w:rPr>
          <w:color w:val="000000" w:themeColor="text1"/>
        </w:rPr>
      </w:pPr>
    </w:p>
    <w:p w14:paraId="555A705F" w14:textId="77777777" w:rsidR="00D83DE0" w:rsidRPr="007C5AC9" w:rsidRDefault="00385332">
      <w:pPr>
        <w:pStyle w:val="Heading3"/>
        <w:rPr>
          <w:color w:val="000000" w:themeColor="text1"/>
        </w:rPr>
      </w:pPr>
      <w:bookmarkStart w:id="11" w:name="_Toc195793302"/>
      <w:r w:rsidRPr="007C5AC9">
        <w:rPr>
          <w:color w:val="000000" w:themeColor="text1"/>
        </w:rPr>
        <w:t>Completing the Physical Inventory Count</w:t>
      </w:r>
      <w:bookmarkEnd w:id="11"/>
    </w:p>
    <w:p w14:paraId="0995C4C8" w14:textId="77777777" w:rsidR="00D83DE0" w:rsidRPr="007C5AC9" w:rsidRDefault="00385332">
      <w:pPr>
        <w:pStyle w:val="ListParagraph"/>
        <w:numPr>
          <w:ilvl w:val="0"/>
          <w:numId w:val="32"/>
        </w:numPr>
        <w:rPr>
          <w:color w:val="000000" w:themeColor="text1"/>
        </w:rPr>
      </w:pPr>
      <w:r w:rsidRPr="007C5AC9">
        <w:rPr>
          <w:color w:val="000000" w:themeColor="text1"/>
        </w:rPr>
        <w:t>Open the Physical Inventory Review (IN305000) form.</w:t>
      </w:r>
    </w:p>
    <w:p w14:paraId="51AADF15" w14:textId="77777777" w:rsidR="00D83DE0" w:rsidRPr="007C5AC9" w:rsidRDefault="00385332">
      <w:pPr>
        <w:pStyle w:val="ListParagraph"/>
        <w:numPr>
          <w:ilvl w:val="0"/>
          <w:numId w:val="32"/>
        </w:numPr>
        <w:rPr>
          <w:color w:val="000000" w:themeColor="text1"/>
        </w:rPr>
      </w:pPr>
      <w:r w:rsidRPr="007C5AC9">
        <w:rPr>
          <w:color w:val="000000" w:themeColor="text1"/>
        </w:rPr>
        <w:t>In the Reference Nbr. box, select the physical inventory count that needs completion.</w:t>
      </w:r>
    </w:p>
    <w:p w14:paraId="233D0BD6" w14:textId="77777777" w:rsidR="00D83DE0" w:rsidRPr="007C5AC9" w:rsidRDefault="00385332">
      <w:pPr>
        <w:pStyle w:val="ListParagraph"/>
        <w:numPr>
          <w:ilvl w:val="0"/>
          <w:numId w:val="32"/>
        </w:numPr>
        <w:rPr>
          <w:color w:val="000000" w:themeColor="text1"/>
        </w:rPr>
      </w:pPr>
      <w:r w:rsidRPr="007C5AC9">
        <w:rPr>
          <w:color w:val="000000" w:themeColor="text1"/>
        </w:rPr>
        <w:t xml:space="preserve">In the </w:t>
      </w:r>
      <w:r w:rsidRPr="007C5AC9">
        <w:rPr>
          <w:b/>
          <w:color w:val="000000" w:themeColor="text1"/>
        </w:rPr>
        <w:t xml:space="preserve">Warehouse </w:t>
      </w:r>
      <w:r w:rsidRPr="007C5AC9">
        <w:rPr>
          <w:color w:val="000000" w:themeColor="text1"/>
        </w:rPr>
        <w:t>box, select the warehouse where the count has taken place.</w:t>
      </w:r>
    </w:p>
    <w:p w14:paraId="77FBD719" w14:textId="77777777" w:rsidR="00D83DE0" w:rsidRPr="007C5AC9" w:rsidRDefault="00385332">
      <w:pPr>
        <w:pStyle w:val="ListParagraph"/>
        <w:numPr>
          <w:ilvl w:val="0"/>
          <w:numId w:val="32"/>
        </w:numPr>
        <w:rPr>
          <w:color w:val="000000" w:themeColor="text1"/>
        </w:rPr>
      </w:pPr>
      <w:r w:rsidRPr="007C5AC9">
        <w:rPr>
          <w:color w:val="000000" w:themeColor="text1"/>
        </w:rPr>
        <w:t>On the Physical Inventory Details tab, review the list of items that the team counted and their variance quantities.</w:t>
      </w:r>
    </w:p>
    <w:p w14:paraId="1377C96E" w14:textId="77777777" w:rsidR="00D83DE0" w:rsidRPr="007C5AC9" w:rsidRDefault="00385332">
      <w:pPr>
        <w:pStyle w:val="ListParagraph"/>
        <w:numPr>
          <w:ilvl w:val="0"/>
          <w:numId w:val="32"/>
        </w:numPr>
        <w:rPr>
          <w:color w:val="000000" w:themeColor="text1"/>
        </w:rPr>
      </w:pPr>
      <w:r w:rsidRPr="007C5AC9">
        <w:rPr>
          <w:color w:val="000000" w:themeColor="text1"/>
        </w:rPr>
        <w:t xml:space="preserve">Process the items with Not Entered in the </w:t>
      </w:r>
      <w:r w:rsidRPr="007C5AC9">
        <w:rPr>
          <w:b/>
          <w:color w:val="000000" w:themeColor="text1"/>
        </w:rPr>
        <w:t xml:space="preserve">Status </w:t>
      </w:r>
      <w:r w:rsidRPr="007C5AC9">
        <w:rPr>
          <w:color w:val="000000" w:themeColor="text1"/>
        </w:rPr>
        <w:t>column in either of the following ways:</w:t>
      </w:r>
    </w:p>
    <w:p w14:paraId="75773149" w14:textId="77777777" w:rsidR="00D83DE0" w:rsidRPr="007C5AC9" w:rsidRDefault="00385332">
      <w:pPr>
        <w:pStyle w:val="ListParagraph"/>
        <w:numPr>
          <w:ilvl w:val="1"/>
          <w:numId w:val="32"/>
        </w:numPr>
        <w:rPr>
          <w:color w:val="000000" w:themeColor="text1"/>
        </w:rPr>
      </w:pPr>
      <w:r w:rsidRPr="007C5AC9">
        <w:rPr>
          <w:color w:val="000000" w:themeColor="text1"/>
        </w:rPr>
        <w:t xml:space="preserve">Filter the list of items by the Not Entered value in the </w:t>
      </w:r>
      <w:r w:rsidRPr="007C5AC9">
        <w:rPr>
          <w:b/>
          <w:color w:val="000000" w:themeColor="text1"/>
        </w:rPr>
        <w:t xml:space="preserve">Status </w:t>
      </w:r>
      <w:r w:rsidRPr="007C5AC9">
        <w:rPr>
          <w:color w:val="000000" w:themeColor="text1"/>
        </w:rPr>
        <w:t xml:space="preserve">column, and, on the More menu (under </w:t>
      </w:r>
      <w:r w:rsidRPr="007C5AC9">
        <w:rPr>
          <w:b/>
          <w:color w:val="000000" w:themeColor="text1"/>
        </w:rPr>
        <w:t>Processing</w:t>
      </w:r>
      <w:r w:rsidRPr="007C5AC9">
        <w:rPr>
          <w:color w:val="000000" w:themeColor="text1"/>
        </w:rPr>
        <w:t xml:space="preserve">), click </w:t>
      </w:r>
      <w:r w:rsidRPr="007C5AC9">
        <w:rPr>
          <w:b/>
          <w:color w:val="000000" w:themeColor="text1"/>
        </w:rPr>
        <w:t>Set Not Entered to Zero</w:t>
      </w:r>
      <w:r w:rsidRPr="007C5AC9">
        <w:rPr>
          <w:color w:val="000000" w:themeColor="text1"/>
        </w:rPr>
        <w:t xml:space="preserve">. The system inserts 0 into the </w:t>
      </w:r>
      <w:r w:rsidRPr="007C5AC9">
        <w:rPr>
          <w:b/>
          <w:color w:val="000000" w:themeColor="text1"/>
        </w:rPr>
        <w:t xml:space="preserve">Physical Quantity </w:t>
      </w:r>
      <w:r w:rsidRPr="007C5AC9">
        <w:rPr>
          <w:color w:val="000000" w:themeColor="text1"/>
        </w:rPr>
        <w:t>column for each of the listed items.</w:t>
      </w:r>
    </w:p>
    <w:p w14:paraId="78AAC3CA" w14:textId="77777777" w:rsidR="00D83DE0" w:rsidRPr="007C5AC9" w:rsidRDefault="00385332">
      <w:pPr>
        <w:pStyle w:val="ListParagraph"/>
        <w:numPr>
          <w:ilvl w:val="1"/>
          <w:numId w:val="32"/>
        </w:numPr>
        <w:rPr>
          <w:color w:val="000000" w:themeColor="text1"/>
        </w:rPr>
      </w:pPr>
      <w:r w:rsidRPr="007C5AC9">
        <w:rPr>
          <w:color w:val="000000" w:themeColor="text1"/>
        </w:rPr>
        <w:t xml:space="preserve">Filter the list of items by the Not Entered value in the </w:t>
      </w:r>
      <w:r w:rsidRPr="007C5AC9">
        <w:rPr>
          <w:b/>
          <w:color w:val="000000" w:themeColor="text1"/>
        </w:rPr>
        <w:t xml:space="preserve">Status </w:t>
      </w:r>
      <w:r w:rsidRPr="007C5AC9">
        <w:rPr>
          <w:color w:val="000000" w:themeColor="text1"/>
        </w:rPr>
        <w:t xml:space="preserve">column, and on the More menu (under </w:t>
      </w:r>
      <w:r w:rsidRPr="007C5AC9">
        <w:rPr>
          <w:b/>
          <w:color w:val="000000" w:themeColor="text1"/>
        </w:rPr>
        <w:t>Processing</w:t>
      </w:r>
      <w:r w:rsidRPr="007C5AC9">
        <w:rPr>
          <w:color w:val="000000" w:themeColor="text1"/>
        </w:rPr>
        <w:t xml:space="preserve">), click </w:t>
      </w:r>
      <w:r w:rsidRPr="007C5AC9">
        <w:rPr>
          <w:b/>
          <w:color w:val="000000" w:themeColor="text1"/>
        </w:rPr>
        <w:t>Set Not Entered to Skipped</w:t>
      </w:r>
      <w:r w:rsidRPr="007C5AC9">
        <w:rPr>
          <w:color w:val="000000" w:themeColor="text1"/>
        </w:rPr>
        <w:t xml:space="preserve">. The system inserts Skipped into the </w:t>
      </w:r>
      <w:r w:rsidRPr="007C5AC9">
        <w:rPr>
          <w:b/>
          <w:color w:val="000000" w:themeColor="text1"/>
        </w:rPr>
        <w:t xml:space="preserve">Status </w:t>
      </w:r>
      <w:r w:rsidRPr="007C5AC9">
        <w:rPr>
          <w:color w:val="000000" w:themeColor="text1"/>
        </w:rPr>
        <w:t>column for each of the listed items.</w:t>
      </w:r>
    </w:p>
    <w:p w14:paraId="4A260967" w14:textId="77777777" w:rsidR="00D83DE0" w:rsidRPr="007C5AC9" w:rsidRDefault="00385332">
      <w:pPr>
        <w:pStyle w:val="ListParagraph"/>
        <w:numPr>
          <w:ilvl w:val="0"/>
          <w:numId w:val="32"/>
        </w:numPr>
        <w:rPr>
          <w:color w:val="000000" w:themeColor="text1"/>
        </w:rPr>
      </w:pPr>
      <w:r w:rsidRPr="007C5AC9">
        <w:rPr>
          <w:color w:val="000000" w:themeColor="text1"/>
        </w:rPr>
        <w:lastRenderedPageBreak/>
        <w:t>Make sure that all counted items have the Entered or Skipped status, and that items with the</w:t>
      </w:r>
    </w:p>
    <w:p w14:paraId="30439959" w14:textId="77777777" w:rsidR="00D83DE0" w:rsidRPr="007C5AC9" w:rsidRDefault="00385332">
      <w:pPr>
        <w:pStyle w:val="BodyText"/>
        <w:rPr>
          <w:color w:val="000000" w:themeColor="text1"/>
        </w:rPr>
      </w:pPr>
      <w:r w:rsidRPr="007C5AC9">
        <w:rPr>
          <w:color w:val="000000" w:themeColor="text1"/>
        </w:rPr>
        <w:t xml:space="preserve">Entered status have quantities specified in the </w:t>
      </w:r>
      <w:r w:rsidRPr="007C5AC9">
        <w:rPr>
          <w:b/>
          <w:color w:val="000000" w:themeColor="text1"/>
        </w:rPr>
        <w:t xml:space="preserve">Physical Quantity </w:t>
      </w:r>
      <w:r w:rsidRPr="007C5AC9">
        <w:rPr>
          <w:color w:val="000000" w:themeColor="text1"/>
        </w:rPr>
        <w:t>column.</w:t>
      </w:r>
    </w:p>
    <w:p w14:paraId="2C5EB882" w14:textId="77777777" w:rsidR="00D83DE0" w:rsidRPr="007C5AC9" w:rsidRDefault="00385332">
      <w:pPr>
        <w:pStyle w:val="ListParagraph"/>
        <w:numPr>
          <w:ilvl w:val="0"/>
          <w:numId w:val="33"/>
        </w:numPr>
        <w:rPr>
          <w:color w:val="000000" w:themeColor="text1"/>
        </w:rPr>
      </w:pPr>
      <w:r w:rsidRPr="007C5AC9">
        <w:rPr>
          <w:color w:val="000000" w:themeColor="text1"/>
        </w:rPr>
        <w:t xml:space="preserve">On the form toolbar, click </w:t>
      </w:r>
      <w:r w:rsidRPr="007C5AC9">
        <w:rPr>
          <w:b/>
          <w:color w:val="000000" w:themeColor="text1"/>
        </w:rPr>
        <w:t>Save</w:t>
      </w:r>
      <w:r w:rsidRPr="007C5AC9">
        <w:rPr>
          <w:color w:val="000000" w:themeColor="text1"/>
        </w:rPr>
        <w:t>.</w:t>
      </w:r>
    </w:p>
    <w:p w14:paraId="48D93083" w14:textId="77777777" w:rsidR="00D83DE0" w:rsidRPr="007C5AC9" w:rsidRDefault="00385332">
      <w:pPr>
        <w:pStyle w:val="ListParagraph"/>
        <w:numPr>
          <w:ilvl w:val="0"/>
          <w:numId w:val="33"/>
        </w:numPr>
        <w:rPr>
          <w:color w:val="000000" w:themeColor="text1"/>
        </w:rPr>
      </w:pPr>
      <w:r w:rsidRPr="007C5AC9">
        <w:rPr>
          <w:color w:val="000000" w:themeColor="text1"/>
        </w:rPr>
        <w:t xml:space="preserve">On the More menu (under </w:t>
      </w:r>
      <w:r w:rsidRPr="007C5AC9">
        <w:rPr>
          <w:b/>
          <w:color w:val="000000" w:themeColor="text1"/>
        </w:rPr>
        <w:t>Processing</w:t>
      </w:r>
      <w:r w:rsidRPr="007C5AC9">
        <w:rPr>
          <w:color w:val="000000" w:themeColor="text1"/>
        </w:rPr>
        <w:t xml:space="preserve">), click </w:t>
      </w:r>
      <w:r w:rsidRPr="007C5AC9">
        <w:rPr>
          <w:b/>
          <w:color w:val="000000" w:themeColor="text1"/>
        </w:rPr>
        <w:t>Update Actual Cost</w:t>
      </w:r>
      <w:r w:rsidRPr="007C5AC9">
        <w:rPr>
          <w:color w:val="000000" w:themeColor="text1"/>
        </w:rPr>
        <w:t>. The system updates the cost of the inventory items using quantities resulting from the physical count.</w:t>
      </w:r>
    </w:p>
    <w:p w14:paraId="4F26F0E6" w14:textId="77777777" w:rsidR="00D83DE0" w:rsidRPr="007C5AC9" w:rsidRDefault="00385332">
      <w:pPr>
        <w:pStyle w:val="ListParagraph"/>
        <w:numPr>
          <w:ilvl w:val="0"/>
          <w:numId w:val="33"/>
        </w:numPr>
        <w:rPr>
          <w:color w:val="000000" w:themeColor="text1"/>
        </w:rPr>
      </w:pPr>
      <w:r w:rsidRPr="007C5AC9">
        <w:rPr>
          <w:color w:val="000000" w:themeColor="text1"/>
        </w:rPr>
        <w:t xml:space="preserve">On the More menu (under </w:t>
      </w:r>
      <w:r w:rsidRPr="007C5AC9">
        <w:rPr>
          <w:b/>
          <w:color w:val="000000" w:themeColor="text1"/>
        </w:rPr>
        <w:t>Processing</w:t>
      </w:r>
      <w:r w:rsidRPr="007C5AC9">
        <w:rPr>
          <w:color w:val="000000" w:themeColor="text1"/>
        </w:rPr>
        <w:t xml:space="preserve">), click </w:t>
      </w:r>
      <w:r w:rsidRPr="007C5AC9">
        <w:rPr>
          <w:b/>
          <w:color w:val="000000" w:themeColor="text1"/>
        </w:rPr>
        <w:t>Complete PI</w:t>
      </w:r>
      <w:r w:rsidRPr="007C5AC9">
        <w:rPr>
          <w:color w:val="000000" w:themeColor="text1"/>
        </w:rPr>
        <w:t>.</w:t>
      </w:r>
    </w:p>
    <w:p w14:paraId="23F48332" w14:textId="77777777" w:rsidR="00D83DE0" w:rsidRPr="007C5AC9" w:rsidRDefault="00385332">
      <w:pPr>
        <w:pStyle w:val="BodyText"/>
        <w:rPr>
          <w:color w:val="000000" w:themeColor="text1"/>
        </w:rPr>
      </w:pPr>
      <w:r w:rsidRPr="007C5AC9">
        <w:rPr>
          <w:color w:val="000000" w:themeColor="text1"/>
        </w:rPr>
        <w:t>The system generates the necessary transactions that adjust the available quantities of the stock items involved in the count.</w:t>
      </w:r>
    </w:p>
    <w:p w14:paraId="7659CE42" w14:textId="77777777" w:rsidR="00D83DE0" w:rsidRPr="007C5AC9" w:rsidRDefault="00D83DE0">
      <w:pPr>
        <w:pStyle w:val="BodyText"/>
        <w:rPr>
          <w:color w:val="000000" w:themeColor="text1"/>
        </w:rPr>
      </w:pPr>
    </w:p>
    <w:sectPr w:rsidR="00D83DE0" w:rsidRPr="007C5AC9">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EA555" w14:textId="77777777" w:rsidR="00613D90" w:rsidRDefault="00613D90" w:rsidP="000F2181">
      <w:r>
        <w:separator/>
      </w:r>
    </w:p>
  </w:endnote>
  <w:endnote w:type="continuationSeparator" w:id="0">
    <w:p w14:paraId="2BF74B40" w14:textId="77777777" w:rsidR="00613D90" w:rsidRDefault="00613D90" w:rsidP="000F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448A4F9-8C37-1A4E-8166-1D4A4AFCF6B6}"/>
  </w:font>
  <w:font w:name="Times New Roman">
    <w:panose1 w:val="02020603050405020304"/>
    <w:charset w:val="00"/>
    <w:family w:val="roman"/>
    <w:pitch w:val="variable"/>
    <w:sig w:usb0="E0002EFF" w:usb1="C000785B" w:usb2="00000009" w:usb3="00000000" w:csb0="000001FF" w:csb1="00000000"/>
    <w:embedRegular r:id="rId2" w:fontKey="{3C7F6F77-7714-AA49-BA9E-C3A3D8D0E8F6}"/>
    <w:embedBold r:id="rId3" w:fontKey="{187ABC2F-8775-134C-B447-C8C2203B2187}"/>
    <w:embedItalic r:id="rId4" w:fontKey="{EF36F8BF-92E6-F049-AA71-9DF21C6D4EDE}"/>
  </w:font>
  <w:font w:name="Courier New">
    <w:panose1 w:val="02070309020205020404"/>
    <w:charset w:val="00"/>
    <w:family w:val="modern"/>
    <w:pitch w:val="fixed"/>
    <w:sig w:usb0="E0002EFF" w:usb1="C0007843" w:usb2="00000009" w:usb3="00000000" w:csb0="000001FF" w:csb1="00000000"/>
    <w:embedRegular r:id="rId5" w:fontKey="{085F92F1-01E1-3C46-827F-6BF6CA9B7FD1}"/>
  </w:font>
  <w:font w:name="Wingdings">
    <w:panose1 w:val="05000000000000000000"/>
    <w:charset w:val="02"/>
    <w:family w:val="auto"/>
    <w:pitch w:val="variable"/>
    <w:sig w:usb0="00000000" w:usb1="10000000" w:usb2="00000000" w:usb3="00000000" w:csb0="80000000" w:csb1="00000000"/>
    <w:embedRegular r:id="rId6" w:fontKey="{8E01D639-066E-6941-959C-D716D91ED782}"/>
  </w:font>
  <w:font w:name="Inter">
    <w:panose1 w:val="020B0502030000000004"/>
    <w:charset w:val="00"/>
    <w:family w:val="swiss"/>
    <w:pitch w:val="variable"/>
    <w:sig w:usb0="E00002FF" w:usb1="1200A1FF" w:usb2="00000001" w:usb3="00000000" w:csb0="0000019F" w:csb1="00000000"/>
    <w:embedRegular r:id="rId7" w:fontKey="{035FB2B6-27C6-4740-9BD6-024B237F5D39}"/>
    <w:embedBold r:id="rId8" w:fontKey="{09464325-D077-1B4A-BCDC-1F61161E86D5}"/>
    <w:embedBoldItalic r:id="rId9" w:fontKey="{32F1A2B3-D83D-4F42-A5E8-100E75656B77}"/>
  </w:font>
  <w:font w:name="Arial">
    <w:panose1 w:val="020B0604020202020204"/>
    <w:charset w:val="00"/>
    <w:family w:val="swiss"/>
    <w:pitch w:val="variable"/>
    <w:sig w:usb0="E0002EFF" w:usb1="C000785B" w:usb2="00000009" w:usb3="00000000" w:csb0="000001FF" w:csb1="00000000"/>
    <w:embedRegular r:id="rId10" w:fontKey="{5E8826C8-C365-0E47-AB65-816CCDB0B379}"/>
    <w:embedBold r:id="rId11" w:fontKey="{DA7D26CB-C134-6C46-A047-C10E8BE689F6}"/>
    <w:embedBoldItalic r:id="rId12" w:fontKey="{2BF11DD3-ED17-8B40-B4BA-CC02BE7CE652}"/>
  </w:font>
  <w:font w:name="Neutro MYOB">
    <w:panose1 w:val="00000000000000000000"/>
    <w:charset w:val="00"/>
    <w:family w:val="auto"/>
    <w:notTrueType/>
    <w:pitch w:val="variable"/>
    <w:sig w:usb0="800000AF" w:usb1="4000206B" w:usb2="00000000" w:usb3="00000000" w:csb0="00000013"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3" w:fontKey="{A01D5A27-6E6A-C74C-BA13-DC6884F2B677}"/>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14:paraId="03BD1768" w14:textId="77777777"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37B45F"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14:paraId="522A2D30" w14:textId="77777777"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145C7C" w14:textId="77777777"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439FED00" wp14:editId="07777777">
          <wp:extent cx="1047750" cy="666750"/>
          <wp:effectExtent l="0" t="0" r="0" b="0"/>
          <wp:docPr id="47834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0fa90-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84093" w14:textId="77777777" w:rsidR="00613D90" w:rsidRDefault="00613D90" w:rsidP="000F2181">
      <w:r>
        <w:separator/>
      </w:r>
    </w:p>
  </w:footnote>
  <w:footnote w:type="continuationSeparator" w:id="0">
    <w:p w14:paraId="6C8F4E21" w14:textId="77777777" w:rsidR="00613D90" w:rsidRDefault="00613D90" w:rsidP="000F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662B2" w14:textId="77777777" w:rsidR="00D83DE0" w:rsidRDefault="00385332">
    <w:pPr>
      <w:pStyle w:val="Header"/>
      <w:jc w:val="center"/>
    </w:pPr>
    <w:r>
      <w:rPr>
        <w:noProof/>
      </w:rPr>
      <w:drawing>
        <wp:inline distT="0" distB="0" distL="0" distR="0" wp14:anchorId="457133C8" wp14:editId="07777777">
          <wp:extent cx="1657350" cy="476250"/>
          <wp:effectExtent l="0" t="0" r="0" b="0"/>
          <wp:docPr id="91584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59750-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2jmj7l5rSw0yVb" int2:id="EO52t53J">
      <int2:state int2:value="Rejected" int2:type="AugLoop_Text_Critique"/>
    </int2:textHash>
    <int2:textHash int2:hashCode="xnijugsgBJGLZO" int2:id="WzdPUQhe">
      <int2:state int2:value="Rejected" int2:type="AugLoop_Text_Critique"/>
    </int2:textHash>
    <int2:textHash int2:hashCode="CzlTdmkwu1/nJF" int2:id="v0Sdltu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274A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4939993" o:spid="_x0000_i1025" type="#_x0000_t75" style="width:24.75pt;height:27pt;visibility:visible;mso-wrap-style:square">
            <v:imagedata r:id="rId1" o:title=""/>
          </v:shape>
        </w:pict>
      </mc:Choice>
      <mc:Fallback>
        <w:drawing>
          <wp:inline distT="0" distB="0" distL="0" distR="0" wp14:anchorId="4C972C8D" wp14:editId="4C972C8E">
            <wp:extent cx="314325" cy="342900"/>
            <wp:effectExtent l="0" t="0" r="0" b="0"/>
            <wp:docPr id="1034939993" name="Picture 103493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mc:Fallback>
    </mc:AlternateContent>
  </w:numPicBullet>
  <w:abstractNum w:abstractNumId="0" w15:restartNumberingAfterBreak="0">
    <w:nsid w:val="00659C0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16F66D"/>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F4403"/>
    <w:multiLevelType w:val="hybridMultilevel"/>
    <w:tmpl w:val="CB3C72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o"/>
      <w:lvlJc w:val="left"/>
      <w:pPr>
        <w:ind w:left="2880" w:hanging="360"/>
      </w:pPr>
      <w:rPr>
        <w:rFonts w:ascii="Courier New" w:hAnsi="Courier New" w:hint="default"/>
      </w:rPr>
    </w:lvl>
    <w:lvl w:ilvl="4" w:tplc="04090003" w:tentative="1">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o"/>
      <w:lvlJc w:val="left"/>
      <w:pPr>
        <w:ind w:left="5040" w:hanging="360"/>
      </w:pPr>
      <w:rPr>
        <w:rFonts w:ascii="Courier New" w:hAnsi="Courier New" w:hint="default"/>
      </w:rPr>
    </w:lvl>
    <w:lvl w:ilvl="7" w:tplc="04090003" w:tentative="1">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0AC18FB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52151"/>
    <w:multiLevelType w:val="hybridMultilevel"/>
    <w:tmpl w:val="22964A94"/>
    <w:lvl w:ilvl="0" w:tplc="016CF2E6">
      <w:start w:val="1"/>
      <w:numFmt w:val="bullet"/>
      <w:lvlText w:val=""/>
      <w:lvlPicBulletId w:val="0"/>
      <w:lvlJc w:val="left"/>
      <w:pPr>
        <w:ind w:left="737" w:hanging="37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F83A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B095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F1F8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032F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9423F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243C0A"/>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08C2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F54E0"/>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92BD4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06E9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6CF1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6971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0227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E4AE4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BE112B"/>
    <w:multiLevelType w:val="hybridMultilevel"/>
    <w:tmpl w:val="C672A5FC"/>
    <w:lvl w:ilvl="0" w:tplc="FFFFFFFF">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6C2F1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62B4E"/>
    <w:multiLevelType w:val="hybridMultilevel"/>
    <w:tmpl w:val="28D26846"/>
    <w:lvl w:ilvl="0" w:tplc="D8EA09AC">
      <w:start w:val="1"/>
      <w:numFmt w:val="bullet"/>
      <w:lvlText w:val="l"/>
      <w:lvlJc w:val="left"/>
      <w:pPr>
        <w:ind w:left="720" w:hanging="360"/>
      </w:pPr>
      <w:rPr>
        <w:rFonts w:ascii="Wingdings" w:hAnsi="Wingdings" w:hint="default"/>
        <w:color w:val="41B6E6"/>
        <w:w w:val="1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86276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D686B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506F59"/>
    <w:multiLevelType w:val="hybridMultilevel"/>
    <w:tmpl w:val="C672A5FC"/>
    <w:lvl w:ilvl="0" w:tplc="4170C69C">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BE988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0A6B59"/>
    <w:multiLevelType w:val="hybridMultilevel"/>
    <w:tmpl w:val="4A7E3E74"/>
    <w:lvl w:ilvl="0" w:tplc="04090005">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440" w:hanging="360"/>
      </w:pPr>
      <w:rPr>
        <w:rFonts w:ascii="Symbol" w:hAnsi="Symbol" w:hint="default"/>
      </w:rPr>
    </w:lvl>
    <w:lvl w:ilvl="2" w:tplc="04090005" w:tentative="1">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
      <w:lvlJc w:val="left"/>
      <w:pPr>
        <w:ind w:left="3600" w:hanging="360"/>
      </w:pPr>
      <w:rPr>
        <w:rFonts w:ascii="Symbol" w:hAnsi="Symbol" w:hint="default"/>
      </w:rPr>
    </w:lvl>
    <w:lvl w:ilvl="5" w:tplc="04090005" w:tentative="1">
      <w:start w:val="1"/>
      <w:numFmt w:val="bullet"/>
      <w:lvlText w:val="o"/>
      <w:lvlJc w:val="left"/>
      <w:pPr>
        <w:ind w:left="4320" w:hanging="360"/>
      </w:pPr>
      <w:rPr>
        <w:rFonts w:ascii="Courier New" w:hAnsi="Courier New"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
      <w:lvlJc w:val="left"/>
      <w:pPr>
        <w:ind w:left="5760" w:hanging="360"/>
      </w:pPr>
      <w:rPr>
        <w:rFonts w:ascii="Symbol" w:hAnsi="Symbol" w:hint="default"/>
      </w:rPr>
    </w:lvl>
    <w:lvl w:ilvl="8" w:tplc="04090005" w:tentative="1">
      <w:start w:val="1"/>
      <w:numFmt w:val="bullet"/>
      <w:lvlText w:val="o"/>
      <w:lvlJc w:val="left"/>
      <w:pPr>
        <w:ind w:left="6480" w:hanging="360"/>
      </w:pPr>
      <w:rPr>
        <w:rFonts w:ascii="Courier New" w:hAnsi="Courier New" w:hint="default"/>
      </w:rPr>
    </w:lvl>
  </w:abstractNum>
  <w:abstractNum w:abstractNumId="28" w15:restartNumberingAfterBreak="0">
    <w:nsid w:val="6D079E8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2702A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DACF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D715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3D7F8B"/>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456855">
    <w:abstractNumId w:val="27"/>
  </w:num>
  <w:num w:numId="2" w16cid:durableId="1426461192">
    <w:abstractNumId w:val="31"/>
  </w:num>
  <w:num w:numId="3" w16cid:durableId="1204749632">
    <w:abstractNumId w:val="3"/>
  </w:num>
  <w:num w:numId="4" w16cid:durableId="819468980">
    <w:abstractNumId w:val="11"/>
  </w:num>
  <w:num w:numId="5" w16cid:durableId="669985244">
    <w:abstractNumId w:val="5"/>
  </w:num>
  <w:num w:numId="6" w16cid:durableId="191042905">
    <w:abstractNumId w:val="25"/>
  </w:num>
  <w:num w:numId="7" w16cid:durableId="101196126">
    <w:abstractNumId w:val="22"/>
  </w:num>
  <w:num w:numId="8" w16cid:durableId="145242175">
    <w:abstractNumId w:val="1"/>
  </w:num>
  <w:num w:numId="9" w16cid:durableId="1236284390">
    <w:abstractNumId w:val="20"/>
  </w:num>
  <w:num w:numId="10" w16cid:durableId="1096901819">
    <w:abstractNumId w:val="10"/>
    <w:lvlOverride w:ilvl="0">
      <w:startOverride w:val="1"/>
    </w:lvlOverride>
  </w:num>
  <w:num w:numId="11" w16cid:durableId="1445075172">
    <w:abstractNumId w:val="17"/>
    <w:lvlOverride w:ilvl="0">
      <w:startOverride w:val="2"/>
    </w:lvlOverride>
  </w:num>
  <w:num w:numId="12" w16cid:durableId="1012537347">
    <w:abstractNumId w:val="7"/>
    <w:lvlOverride w:ilvl="0">
      <w:startOverride w:val="1"/>
    </w:lvlOverride>
  </w:num>
  <w:num w:numId="13" w16cid:durableId="1029600132">
    <w:abstractNumId w:val="6"/>
    <w:lvlOverride w:ilvl="0">
      <w:startOverride w:val="2"/>
    </w:lvlOverride>
  </w:num>
  <w:num w:numId="14" w16cid:durableId="112942092">
    <w:abstractNumId w:val="14"/>
    <w:lvlOverride w:ilvl="0">
      <w:startOverride w:val="1"/>
    </w:lvlOverride>
  </w:num>
  <w:num w:numId="15" w16cid:durableId="478546035">
    <w:abstractNumId w:val="9"/>
    <w:lvlOverride w:ilvl="0">
      <w:startOverride w:val="2"/>
    </w:lvlOverride>
  </w:num>
  <w:num w:numId="16" w16cid:durableId="292179895">
    <w:abstractNumId w:val="12"/>
    <w:lvlOverride w:ilvl="0">
      <w:startOverride w:val="1"/>
    </w:lvlOverride>
  </w:num>
  <w:num w:numId="17" w16cid:durableId="1307853575">
    <w:abstractNumId w:val="30"/>
    <w:lvlOverride w:ilvl="0">
      <w:startOverride w:val="2"/>
    </w:lvlOverride>
  </w:num>
  <w:num w:numId="18" w16cid:durableId="612446609">
    <w:abstractNumId w:val="29"/>
    <w:lvlOverride w:ilvl="0">
      <w:startOverride w:val="1"/>
    </w:lvlOverride>
  </w:num>
  <w:num w:numId="19" w16cid:durableId="1371606196">
    <w:abstractNumId w:val="4"/>
    <w:lvlOverride w:ilvl="0">
      <w:startOverride w:val="2"/>
    </w:lvlOverride>
  </w:num>
  <w:num w:numId="20" w16cid:durableId="310409634">
    <w:abstractNumId w:val="18"/>
    <w:lvlOverride w:ilvl="0">
      <w:startOverride w:val="10"/>
    </w:lvlOverride>
  </w:num>
  <w:num w:numId="21" w16cid:durableId="1148403781">
    <w:abstractNumId w:val="21"/>
    <w:lvlOverride w:ilvl="0">
      <w:startOverride w:val="1"/>
    </w:lvlOverride>
  </w:num>
  <w:num w:numId="22" w16cid:durableId="1081374108">
    <w:abstractNumId w:val="16"/>
  </w:num>
  <w:num w:numId="23" w16cid:durableId="1099452245">
    <w:abstractNumId w:val="2"/>
  </w:num>
  <w:num w:numId="24" w16cid:durableId="1435638450">
    <w:abstractNumId w:val="28"/>
    <w:lvlOverride w:ilvl="0">
      <w:startOverride w:val="4"/>
    </w:lvlOverride>
  </w:num>
  <w:num w:numId="25" w16cid:durableId="1719354492">
    <w:abstractNumId w:val="26"/>
    <w:lvlOverride w:ilvl="0">
      <w:startOverride w:val="1"/>
    </w:lvlOverride>
  </w:num>
  <w:num w:numId="26" w16cid:durableId="345638652">
    <w:abstractNumId w:val="13"/>
  </w:num>
  <w:num w:numId="27" w16cid:durableId="170603764">
    <w:abstractNumId w:val="32"/>
    <w:lvlOverride w:ilvl="0">
      <w:startOverride w:val="4"/>
    </w:lvlOverride>
  </w:num>
  <w:num w:numId="28" w16cid:durableId="1690136213">
    <w:abstractNumId w:val="19"/>
    <w:lvlOverride w:ilvl="0">
      <w:startOverride w:val="4"/>
    </w:lvlOverride>
  </w:num>
  <w:num w:numId="29" w16cid:durableId="1443038521">
    <w:abstractNumId w:val="0"/>
    <w:lvlOverride w:ilvl="0">
      <w:startOverride w:val="1"/>
    </w:lvlOverride>
  </w:num>
  <w:num w:numId="30" w16cid:durableId="1605529871">
    <w:abstractNumId w:val="23"/>
  </w:num>
  <w:num w:numId="31" w16cid:durableId="372729033">
    <w:abstractNumId w:val="15"/>
    <w:lvlOverride w:ilvl="0">
      <w:startOverride w:val="9"/>
    </w:lvlOverride>
  </w:num>
  <w:num w:numId="32" w16cid:durableId="707950991">
    <w:abstractNumId w:val="8"/>
  </w:num>
  <w:num w:numId="33" w16cid:durableId="1438284694">
    <w:abstractNumId w:val="24"/>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324D8"/>
    <w:rsid w:val="000504A1"/>
    <w:rsid w:val="00050C4B"/>
    <w:rsid w:val="000F2181"/>
    <w:rsid w:val="0010461F"/>
    <w:rsid w:val="0015210E"/>
    <w:rsid w:val="00155731"/>
    <w:rsid w:val="00157F27"/>
    <w:rsid w:val="001778FA"/>
    <w:rsid w:val="002920B4"/>
    <w:rsid w:val="00351B74"/>
    <w:rsid w:val="00354458"/>
    <w:rsid w:val="00385332"/>
    <w:rsid w:val="003A2FB9"/>
    <w:rsid w:val="003C1329"/>
    <w:rsid w:val="003F4678"/>
    <w:rsid w:val="00405E39"/>
    <w:rsid w:val="0042328A"/>
    <w:rsid w:val="004263EA"/>
    <w:rsid w:val="004B7D91"/>
    <w:rsid w:val="005352B1"/>
    <w:rsid w:val="00613D90"/>
    <w:rsid w:val="006173F5"/>
    <w:rsid w:val="006A268C"/>
    <w:rsid w:val="006A2ED2"/>
    <w:rsid w:val="007018A3"/>
    <w:rsid w:val="00704602"/>
    <w:rsid w:val="007C5AC9"/>
    <w:rsid w:val="0080385A"/>
    <w:rsid w:val="00890B5E"/>
    <w:rsid w:val="008E79D0"/>
    <w:rsid w:val="00921104"/>
    <w:rsid w:val="009510AF"/>
    <w:rsid w:val="00956FC8"/>
    <w:rsid w:val="00963C09"/>
    <w:rsid w:val="009C7342"/>
    <w:rsid w:val="009D0AFD"/>
    <w:rsid w:val="00A45DDB"/>
    <w:rsid w:val="00AC68AE"/>
    <w:rsid w:val="00B532F3"/>
    <w:rsid w:val="00B54E55"/>
    <w:rsid w:val="00BC2FDD"/>
    <w:rsid w:val="00D025C8"/>
    <w:rsid w:val="00D1501E"/>
    <w:rsid w:val="00D83DE0"/>
    <w:rsid w:val="00E41D16"/>
    <w:rsid w:val="00E43C0F"/>
    <w:rsid w:val="00F057D2"/>
    <w:rsid w:val="00F84E5D"/>
    <w:rsid w:val="076304C6"/>
    <w:rsid w:val="07A719C8"/>
    <w:rsid w:val="09CC989D"/>
    <w:rsid w:val="0A314BFB"/>
    <w:rsid w:val="0EBABD29"/>
    <w:rsid w:val="1669743C"/>
    <w:rsid w:val="1CCCFAD4"/>
    <w:rsid w:val="1E92D7C9"/>
    <w:rsid w:val="238DCD6A"/>
    <w:rsid w:val="2F242A32"/>
    <w:rsid w:val="32686158"/>
    <w:rsid w:val="3BC891F9"/>
    <w:rsid w:val="40F8EA82"/>
    <w:rsid w:val="460651BD"/>
    <w:rsid w:val="4816A72E"/>
    <w:rsid w:val="5215674F"/>
    <w:rsid w:val="576387DA"/>
    <w:rsid w:val="58362D69"/>
    <w:rsid w:val="589A7529"/>
    <w:rsid w:val="59876F55"/>
    <w:rsid w:val="5CE856D7"/>
    <w:rsid w:val="61E95563"/>
    <w:rsid w:val="622E9373"/>
    <w:rsid w:val="67309FCD"/>
    <w:rsid w:val="67C31415"/>
    <w:rsid w:val="6CACFD2D"/>
    <w:rsid w:val="752E02CB"/>
    <w:rsid w:val="7B805C7A"/>
    <w:rsid w:val="7FC7E30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8"/>
      </w:numPr>
    </w:pPr>
  </w:style>
  <w:style w:type="table" w:customStyle="1" w:styleId="NoBorders">
    <w:name w:val="NoBorders"/>
    <w:basedOn w:val="TableNormal"/>
    <w:uiPriority w:val="99"/>
    <w:rsid w:val="00F84E5D"/>
    <w:tblPr/>
  </w:style>
  <w:style w:type="paragraph" w:styleId="TOCHeading">
    <w:name w:val="TOC Heading"/>
    <w:basedOn w:val="Heading1"/>
    <w:next w:val="Normal"/>
    <w:uiPriority w:val="39"/>
    <w:unhideWhenUsed/>
    <w:qFormat/>
    <w:rsid w:val="00155731"/>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155731"/>
    <w:pPr>
      <w:spacing w:before="120"/>
      <w:ind w:left="240"/>
    </w:pPr>
    <w:rPr>
      <w:b/>
      <w:bCs/>
      <w:sz w:val="22"/>
      <w:szCs w:val="22"/>
    </w:rPr>
  </w:style>
  <w:style w:type="paragraph" w:styleId="TOC3">
    <w:name w:val="toc 3"/>
    <w:basedOn w:val="Normal"/>
    <w:next w:val="Normal"/>
    <w:autoRedefine/>
    <w:uiPriority w:val="39"/>
    <w:unhideWhenUsed/>
    <w:rsid w:val="00155731"/>
    <w:pPr>
      <w:ind w:left="480"/>
    </w:pPr>
    <w:rPr>
      <w:sz w:val="20"/>
      <w:szCs w:val="20"/>
    </w:rPr>
  </w:style>
  <w:style w:type="character" w:styleId="Hyperlink">
    <w:name w:val="Hyperlink"/>
    <w:basedOn w:val="DefaultParagraphFont"/>
    <w:uiPriority w:val="99"/>
    <w:unhideWhenUsed/>
    <w:rsid w:val="00155731"/>
    <w:rPr>
      <w:color w:val="0563C1" w:themeColor="hyperlink"/>
      <w:u w:val="single"/>
    </w:rPr>
  </w:style>
  <w:style w:type="paragraph" w:styleId="TOC1">
    <w:name w:val="toc 1"/>
    <w:basedOn w:val="Normal"/>
    <w:next w:val="Normal"/>
    <w:autoRedefine/>
    <w:uiPriority w:val="39"/>
    <w:semiHidden/>
    <w:unhideWhenUsed/>
    <w:rsid w:val="00155731"/>
    <w:pPr>
      <w:spacing w:before="120"/>
    </w:pPr>
    <w:rPr>
      <w:b/>
      <w:bCs/>
      <w:i/>
      <w:iCs/>
    </w:rPr>
  </w:style>
  <w:style w:type="paragraph" w:styleId="TOC4">
    <w:name w:val="toc 4"/>
    <w:basedOn w:val="Normal"/>
    <w:next w:val="Normal"/>
    <w:autoRedefine/>
    <w:uiPriority w:val="39"/>
    <w:semiHidden/>
    <w:unhideWhenUsed/>
    <w:rsid w:val="00155731"/>
    <w:pPr>
      <w:ind w:left="720"/>
    </w:pPr>
    <w:rPr>
      <w:sz w:val="20"/>
      <w:szCs w:val="20"/>
    </w:rPr>
  </w:style>
  <w:style w:type="paragraph" w:styleId="TOC5">
    <w:name w:val="toc 5"/>
    <w:basedOn w:val="Normal"/>
    <w:next w:val="Normal"/>
    <w:autoRedefine/>
    <w:uiPriority w:val="39"/>
    <w:semiHidden/>
    <w:unhideWhenUsed/>
    <w:rsid w:val="00155731"/>
    <w:pPr>
      <w:ind w:left="960"/>
    </w:pPr>
    <w:rPr>
      <w:sz w:val="20"/>
      <w:szCs w:val="20"/>
    </w:rPr>
  </w:style>
  <w:style w:type="paragraph" w:styleId="TOC6">
    <w:name w:val="toc 6"/>
    <w:basedOn w:val="Normal"/>
    <w:next w:val="Normal"/>
    <w:autoRedefine/>
    <w:uiPriority w:val="39"/>
    <w:semiHidden/>
    <w:unhideWhenUsed/>
    <w:rsid w:val="00155731"/>
    <w:pPr>
      <w:ind w:left="1200"/>
    </w:pPr>
    <w:rPr>
      <w:sz w:val="20"/>
      <w:szCs w:val="20"/>
    </w:rPr>
  </w:style>
  <w:style w:type="paragraph" w:styleId="TOC7">
    <w:name w:val="toc 7"/>
    <w:basedOn w:val="Normal"/>
    <w:next w:val="Normal"/>
    <w:autoRedefine/>
    <w:uiPriority w:val="39"/>
    <w:semiHidden/>
    <w:unhideWhenUsed/>
    <w:rsid w:val="00155731"/>
    <w:pPr>
      <w:ind w:left="1440"/>
    </w:pPr>
    <w:rPr>
      <w:sz w:val="20"/>
      <w:szCs w:val="20"/>
    </w:rPr>
  </w:style>
  <w:style w:type="paragraph" w:styleId="TOC8">
    <w:name w:val="toc 8"/>
    <w:basedOn w:val="Normal"/>
    <w:next w:val="Normal"/>
    <w:autoRedefine/>
    <w:uiPriority w:val="39"/>
    <w:semiHidden/>
    <w:unhideWhenUsed/>
    <w:rsid w:val="00155731"/>
    <w:pPr>
      <w:ind w:left="1680"/>
    </w:pPr>
    <w:rPr>
      <w:sz w:val="20"/>
      <w:szCs w:val="20"/>
    </w:rPr>
  </w:style>
  <w:style w:type="paragraph" w:styleId="TOC9">
    <w:name w:val="toc 9"/>
    <w:basedOn w:val="Normal"/>
    <w:next w:val="Normal"/>
    <w:autoRedefine/>
    <w:uiPriority w:val="39"/>
    <w:semiHidden/>
    <w:unhideWhenUsed/>
    <w:rsid w:val="00155731"/>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E284E-4BA4-4DBC-8A1D-DF6672D71D11}">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2.xml><?xml version="1.0" encoding="utf-8"?>
<ds:datastoreItem xmlns:ds="http://schemas.openxmlformats.org/officeDocument/2006/customXml" ds:itemID="{88D3C629-9ABD-4602-87C4-A6A3DE086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42283F-7EC7-466A-81DD-A4C152DDEE34}">
  <ds:schemaRefs>
    <ds:schemaRef ds:uri="http://schemas.microsoft.com/sharepoint/v3/contenttype/forms"/>
  </ds:schemaRefs>
</ds:datastoreItem>
</file>

<file path=customXml/itemProps4.xml><?xml version="1.0" encoding="utf-8"?>
<ds:datastoreItem xmlns:ds="http://schemas.openxmlformats.org/officeDocument/2006/customXml" ds:itemID="{35FA13D3-005F-FF43-A393-595587212545}">
  <ds:schemaRefs>
    <ds:schemaRef ds:uri="http://schemas.openxmlformats.org/officeDocument/2006/bibliography"/>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9</Pages>
  <Words>1962</Words>
  <Characters>11189</Characters>
  <Application>Microsoft Office Word</Application>
  <DocSecurity>0</DocSecurity>
  <Lines>93</Lines>
  <Paragraphs>26</Paragraphs>
  <ScaleCrop>false</ScaleCrop>
  <Company/>
  <LinksUpToDate>false</LinksUpToDate>
  <CharactersWithSpaces>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34</cp:revision>
  <dcterms:created xsi:type="dcterms:W3CDTF">2025-04-17T06:04:00Z</dcterms:created>
  <dcterms:modified xsi:type="dcterms:W3CDTF">2025-04-17T06:47:00Z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