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6D5FB" w14:textId="77777777" w:rsidR="00F37ACF" w:rsidRDefault="79168DD2" w:rsidP="79168DD2">
      <w:pPr>
        <w:pStyle w:val="Title"/>
      </w:pPr>
      <w:r w:rsidRPr="79168DD2">
        <w:t>Warehouse Manager- Job Aid</w:t>
      </w:r>
    </w:p>
    <w:p w14:paraId="3733A8D4" w14:textId="77777777" w:rsidR="00FE4D69" w:rsidRDefault="00FE4D69" w:rsidP="00FE4D69">
      <w:pPr>
        <w:pStyle w:val="BodyText"/>
        <w:rPr>
          <w:lang w:val="en-US"/>
        </w:rPr>
      </w:pPr>
    </w:p>
    <w:p w14:paraId="6A882716" w14:textId="77777777" w:rsidR="00FE4D69" w:rsidRDefault="00FE4D69" w:rsidP="00FE4D69">
      <w:pPr>
        <w:pStyle w:val="BodyText"/>
        <w:rPr>
          <w:lang w:val="en-US"/>
        </w:rPr>
      </w:pPr>
    </w:p>
    <w:p w14:paraId="190BA39D" w14:textId="77777777" w:rsidR="00FE4D69" w:rsidRDefault="00FE4D69" w:rsidP="00FE4D69">
      <w:pPr>
        <w:pStyle w:val="BodyText"/>
        <w:rPr>
          <w:lang w:val="en-US"/>
        </w:rPr>
      </w:pPr>
    </w:p>
    <w:p w14:paraId="37371690" w14:textId="77777777" w:rsidR="00FE4D69" w:rsidRDefault="00FE4D69" w:rsidP="00FE4D69">
      <w:pPr>
        <w:pStyle w:val="BodyText"/>
        <w:rPr>
          <w:lang w:val="en-US"/>
        </w:rPr>
      </w:pPr>
    </w:p>
    <w:p w14:paraId="02052A3E" w14:textId="77777777" w:rsidR="00FE4D69" w:rsidRDefault="00FE4D69" w:rsidP="00FE4D69">
      <w:pPr>
        <w:pStyle w:val="BodyText"/>
        <w:rPr>
          <w:lang w:val="en-US"/>
        </w:rPr>
      </w:pPr>
    </w:p>
    <w:p w14:paraId="6FBD2978" w14:textId="77777777" w:rsidR="00FE4D69" w:rsidRDefault="00FE4D69" w:rsidP="00FE4D69">
      <w:pPr>
        <w:pStyle w:val="BodyText"/>
        <w:rPr>
          <w:lang w:val="en-US"/>
        </w:rPr>
      </w:pPr>
    </w:p>
    <w:p w14:paraId="04C14E98" w14:textId="77777777" w:rsidR="00FE4D69" w:rsidRDefault="00FE4D69" w:rsidP="00FE4D69">
      <w:pPr>
        <w:pStyle w:val="BodyText"/>
        <w:rPr>
          <w:lang w:val="en-US"/>
        </w:rPr>
      </w:pPr>
    </w:p>
    <w:p w14:paraId="5CE54C78" w14:textId="77777777" w:rsidR="00FE4D69" w:rsidRDefault="00FE4D69" w:rsidP="00FE4D69">
      <w:pPr>
        <w:pStyle w:val="BodyText"/>
        <w:rPr>
          <w:lang w:val="en-US"/>
        </w:rPr>
      </w:pPr>
    </w:p>
    <w:p w14:paraId="762D5FD4" w14:textId="77777777" w:rsidR="00FE4D69" w:rsidRDefault="00FE4D69" w:rsidP="00FE4D69">
      <w:pPr>
        <w:pStyle w:val="BodyText"/>
        <w:rPr>
          <w:lang w:val="en-US"/>
        </w:rPr>
      </w:pPr>
    </w:p>
    <w:p w14:paraId="4978FC98" w14:textId="77777777" w:rsidR="00FE4D69" w:rsidRDefault="00FE4D69" w:rsidP="00FE4D69">
      <w:pPr>
        <w:pStyle w:val="BodyText"/>
        <w:rPr>
          <w:lang w:val="en-US"/>
        </w:rPr>
      </w:pPr>
    </w:p>
    <w:p w14:paraId="45D3D6ED" w14:textId="77777777" w:rsidR="00FE4D69" w:rsidRDefault="00FE4D69" w:rsidP="00FE4D69">
      <w:pPr>
        <w:pStyle w:val="BodyText"/>
        <w:rPr>
          <w:lang w:val="en-US"/>
        </w:rPr>
      </w:pPr>
    </w:p>
    <w:p w14:paraId="09B6D0D3" w14:textId="77777777" w:rsidR="00FE4D69" w:rsidRDefault="00FE4D69" w:rsidP="00FE4D69">
      <w:pPr>
        <w:pStyle w:val="BodyText"/>
        <w:rPr>
          <w:lang w:val="en-US"/>
        </w:rPr>
      </w:pPr>
    </w:p>
    <w:p w14:paraId="54D8B006" w14:textId="77777777" w:rsidR="00FE4D69" w:rsidRDefault="00FE4D69" w:rsidP="00FE4D69">
      <w:pPr>
        <w:pStyle w:val="BodyText"/>
        <w:rPr>
          <w:lang w:val="en-US"/>
        </w:rPr>
      </w:pPr>
    </w:p>
    <w:p w14:paraId="6302F173" w14:textId="77777777" w:rsidR="00FE4D69" w:rsidRDefault="00FE4D69" w:rsidP="00FE4D69">
      <w:pPr>
        <w:pStyle w:val="BodyText"/>
        <w:rPr>
          <w:lang w:val="en-US"/>
        </w:rPr>
      </w:pPr>
    </w:p>
    <w:p w14:paraId="28436CD8" w14:textId="77777777" w:rsidR="00FE4D69" w:rsidRDefault="00FE4D69" w:rsidP="00FE4D69">
      <w:pPr>
        <w:pStyle w:val="BodyText"/>
        <w:rPr>
          <w:lang w:val="en-US"/>
        </w:rPr>
      </w:pPr>
    </w:p>
    <w:p w14:paraId="2432150A" w14:textId="77777777" w:rsidR="00FE4D69" w:rsidRDefault="00FE4D69" w:rsidP="00FE4D69">
      <w:pPr>
        <w:pStyle w:val="BodyText"/>
        <w:rPr>
          <w:lang w:val="en-US"/>
        </w:rPr>
      </w:pPr>
    </w:p>
    <w:p w14:paraId="1AA1E7B8" w14:textId="77777777" w:rsidR="00FE4D69" w:rsidRDefault="00FE4D69" w:rsidP="00FE4D69">
      <w:pPr>
        <w:pStyle w:val="BodyText"/>
        <w:rPr>
          <w:lang w:val="en-US"/>
        </w:rPr>
      </w:pPr>
    </w:p>
    <w:p w14:paraId="3C18905A" w14:textId="77777777" w:rsidR="00FE4D69" w:rsidRDefault="00FE4D69" w:rsidP="00FE4D69">
      <w:pPr>
        <w:pStyle w:val="BodyText"/>
        <w:rPr>
          <w:lang w:val="en-US"/>
        </w:rPr>
      </w:pPr>
    </w:p>
    <w:p w14:paraId="1B6C25D6" w14:textId="77777777" w:rsidR="00FE4D69" w:rsidRDefault="00FE4D69" w:rsidP="00FE4D69">
      <w:pPr>
        <w:pStyle w:val="BodyText"/>
        <w:rPr>
          <w:lang w:val="en-US"/>
        </w:rPr>
      </w:pPr>
    </w:p>
    <w:p w14:paraId="1B26E4A1" w14:textId="77777777" w:rsidR="00FE4D69" w:rsidRDefault="00FE4D69" w:rsidP="00FE4D69">
      <w:pPr>
        <w:pStyle w:val="BodyText"/>
        <w:rPr>
          <w:lang w:val="en-US"/>
        </w:rPr>
      </w:pPr>
    </w:p>
    <w:p w14:paraId="13EF52D3" w14:textId="77777777" w:rsidR="00FE4D69" w:rsidRDefault="00FE4D69" w:rsidP="00FE4D69">
      <w:pPr>
        <w:pStyle w:val="BodyText"/>
        <w:rPr>
          <w:lang w:val="en-US"/>
        </w:rPr>
      </w:pPr>
    </w:p>
    <w:p w14:paraId="16DC60B8" w14:textId="77777777" w:rsidR="00FE4D69" w:rsidRDefault="00FE4D69" w:rsidP="00FE4D69">
      <w:pPr>
        <w:pStyle w:val="BodyText"/>
        <w:rPr>
          <w:lang w:val="en-US"/>
        </w:rPr>
      </w:pPr>
    </w:p>
    <w:p w14:paraId="38FD49DA" w14:textId="77777777" w:rsidR="00FE4D69" w:rsidRDefault="00FE4D69" w:rsidP="00FE4D69">
      <w:pPr>
        <w:pStyle w:val="BodyText"/>
        <w:rPr>
          <w:lang w:val="en-US"/>
        </w:rPr>
      </w:pPr>
    </w:p>
    <w:p w14:paraId="6D221A97" w14:textId="77777777" w:rsidR="00FE4D69" w:rsidRDefault="00FE4D69" w:rsidP="00FE4D69">
      <w:pPr>
        <w:pStyle w:val="BodyText"/>
        <w:rPr>
          <w:lang w:val="en-US"/>
        </w:rPr>
      </w:pPr>
    </w:p>
    <w:p w14:paraId="0357DE34" w14:textId="77777777" w:rsidR="00FE4D69" w:rsidRDefault="00FE4D69" w:rsidP="00FE4D69">
      <w:pPr>
        <w:pStyle w:val="BodyText"/>
        <w:rPr>
          <w:lang w:val="en-US"/>
        </w:rPr>
      </w:pPr>
    </w:p>
    <w:p w14:paraId="1D5A995E" w14:textId="77777777" w:rsidR="00FE4D69" w:rsidRDefault="00FE4D69" w:rsidP="00FE4D69">
      <w:pPr>
        <w:pStyle w:val="BodyText"/>
        <w:rPr>
          <w:lang w:val="en-US"/>
        </w:rPr>
      </w:pPr>
    </w:p>
    <w:p w14:paraId="037F554B" w14:textId="77777777" w:rsidR="00FE4D69" w:rsidRDefault="00FE4D69" w:rsidP="00FE4D69">
      <w:pPr>
        <w:pStyle w:val="BodyText"/>
        <w:rPr>
          <w:lang w:val="en-US"/>
        </w:rPr>
      </w:pPr>
    </w:p>
    <w:p w14:paraId="2B919F41" w14:textId="77777777" w:rsidR="00FE4D69" w:rsidRDefault="00FE4D69" w:rsidP="00FE4D69">
      <w:pPr>
        <w:pStyle w:val="BodyText"/>
        <w:rPr>
          <w:lang w:val="en-US"/>
        </w:rPr>
      </w:pPr>
    </w:p>
    <w:p w14:paraId="205A00A8" w14:textId="77777777" w:rsidR="00FE4D69" w:rsidRDefault="00FE4D69" w:rsidP="00FE4D69">
      <w:pPr>
        <w:pStyle w:val="BodyText"/>
        <w:rPr>
          <w:lang w:val="en-US"/>
        </w:rPr>
      </w:pPr>
    </w:p>
    <w:sdt>
      <w:sdtPr>
        <w:id w:val="-1524619393"/>
        <w:docPartObj>
          <w:docPartGallery w:val="Table of Contents"/>
          <w:docPartUnique/>
        </w:docPartObj>
      </w:sdtPr>
      <w:sdtEndPr>
        <w:rPr>
          <w:rFonts w:asciiTheme="minorHAnsi" w:eastAsiaTheme="minorHAnsi" w:hAnsiTheme="minorHAnsi" w:cstheme="minorBidi"/>
          <w:noProof/>
          <w:color w:val="auto"/>
          <w:sz w:val="24"/>
          <w:szCs w:val="24"/>
          <w:lang w:val="en-CA"/>
        </w:rPr>
      </w:sdtEndPr>
      <w:sdtContent>
        <w:p w14:paraId="14C25322" w14:textId="7B182F94" w:rsidR="00FE4D69" w:rsidRDefault="00FE4D69">
          <w:pPr>
            <w:pStyle w:val="TOCHeading"/>
          </w:pPr>
          <w:r>
            <w:t>Table of Contents</w:t>
          </w:r>
        </w:p>
        <w:p w14:paraId="037634EA" w14:textId="410442D8"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r>
            <w:rPr>
              <w:b w:val="0"/>
              <w:bCs w:val="0"/>
            </w:rPr>
            <w:fldChar w:fldCharType="begin"/>
          </w:r>
          <w:r>
            <w:instrText xml:space="preserve"> TOC \o "1-3" \h \z \u </w:instrText>
          </w:r>
          <w:r>
            <w:rPr>
              <w:b w:val="0"/>
              <w:bCs w:val="0"/>
            </w:rPr>
            <w:fldChar w:fldCharType="separate"/>
          </w:r>
          <w:hyperlink w:anchor="_Toc196911576" w:history="1">
            <w:r w:rsidRPr="004B0206">
              <w:rPr>
                <w:rStyle w:val="Hyperlink"/>
                <w:noProof/>
              </w:rPr>
              <w:t>Managing Warehouses</w:t>
            </w:r>
            <w:r>
              <w:rPr>
                <w:noProof/>
                <w:webHidden/>
              </w:rPr>
              <w:tab/>
            </w:r>
            <w:r>
              <w:rPr>
                <w:noProof/>
                <w:webHidden/>
              </w:rPr>
              <w:fldChar w:fldCharType="begin"/>
            </w:r>
            <w:r>
              <w:rPr>
                <w:noProof/>
                <w:webHidden/>
              </w:rPr>
              <w:instrText xml:space="preserve"> PAGEREF _Toc196911576 \h </w:instrText>
            </w:r>
            <w:r>
              <w:rPr>
                <w:noProof/>
                <w:webHidden/>
              </w:rPr>
            </w:r>
            <w:r>
              <w:rPr>
                <w:noProof/>
                <w:webHidden/>
              </w:rPr>
              <w:fldChar w:fldCharType="separate"/>
            </w:r>
            <w:r>
              <w:rPr>
                <w:noProof/>
                <w:webHidden/>
              </w:rPr>
              <w:t>3</w:t>
            </w:r>
            <w:r>
              <w:rPr>
                <w:noProof/>
                <w:webHidden/>
              </w:rPr>
              <w:fldChar w:fldCharType="end"/>
            </w:r>
          </w:hyperlink>
        </w:p>
        <w:p w14:paraId="68D8B884" w14:textId="4B34B040"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77" w:history="1">
            <w:r w:rsidRPr="004B0206">
              <w:rPr>
                <w:rStyle w:val="Hyperlink"/>
                <w:noProof/>
              </w:rPr>
              <w:t>Creating a Warehouse</w:t>
            </w:r>
            <w:r>
              <w:rPr>
                <w:noProof/>
                <w:webHidden/>
              </w:rPr>
              <w:tab/>
            </w:r>
            <w:r>
              <w:rPr>
                <w:noProof/>
                <w:webHidden/>
              </w:rPr>
              <w:fldChar w:fldCharType="begin"/>
            </w:r>
            <w:r>
              <w:rPr>
                <w:noProof/>
                <w:webHidden/>
              </w:rPr>
              <w:instrText xml:space="preserve"> PAGEREF _Toc196911577 \h </w:instrText>
            </w:r>
            <w:r>
              <w:rPr>
                <w:noProof/>
                <w:webHidden/>
              </w:rPr>
            </w:r>
            <w:r>
              <w:rPr>
                <w:noProof/>
                <w:webHidden/>
              </w:rPr>
              <w:fldChar w:fldCharType="separate"/>
            </w:r>
            <w:r>
              <w:rPr>
                <w:noProof/>
                <w:webHidden/>
              </w:rPr>
              <w:t>3</w:t>
            </w:r>
            <w:r>
              <w:rPr>
                <w:noProof/>
                <w:webHidden/>
              </w:rPr>
              <w:fldChar w:fldCharType="end"/>
            </w:r>
          </w:hyperlink>
        </w:p>
        <w:p w14:paraId="5D2B930B" w14:textId="010A8FB1"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78" w:history="1">
            <w:r w:rsidRPr="004B0206">
              <w:rPr>
                <w:rStyle w:val="Hyperlink"/>
                <w:noProof/>
              </w:rPr>
              <w:t>Creating a Warehouse Location</w:t>
            </w:r>
            <w:r>
              <w:rPr>
                <w:noProof/>
                <w:webHidden/>
              </w:rPr>
              <w:tab/>
            </w:r>
            <w:r>
              <w:rPr>
                <w:noProof/>
                <w:webHidden/>
              </w:rPr>
              <w:fldChar w:fldCharType="begin"/>
            </w:r>
            <w:r>
              <w:rPr>
                <w:noProof/>
                <w:webHidden/>
              </w:rPr>
              <w:instrText xml:space="preserve"> PAGEREF _Toc196911578 \h </w:instrText>
            </w:r>
            <w:r>
              <w:rPr>
                <w:noProof/>
                <w:webHidden/>
              </w:rPr>
            </w:r>
            <w:r>
              <w:rPr>
                <w:noProof/>
                <w:webHidden/>
              </w:rPr>
              <w:fldChar w:fldCharType="separate"/>
            </w:r>
            <w:r>
              <w:rPr>
                <w:noProof/>
                <w:webHidden/>
              </w:rPr>
              <w:t>3</w:t>
            </w:r>
            <w:r>
              <w:rPr>
                <w:noProof/>
                <w:webHidden/>
              </w:rPr>
              <w:fldChar w:fldCharType="end"/>
            </w:r>
          </w:hyperlink>
        </w:p>
        <w:p w14:paraId="6BB4E6D5" w14:textId="7E44C654"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79" w:history="1">
            <w:r w:rsidRPr="004B0206">
              <w:rPr>
                <w:rStyle w:val="Hyperlink"/>
                <w:noProof/>
              </w:rPr>
              <w:t>Using Warehouse General Ledger Accounts and Subaccounts in a Posting Class</w:t>
            </w:r>
            <w:r>
              <w:rPr>
                <w:noProof/>
                <w:webHidden/>
              </w:rPr>
              <w:tab/>
            </w:r>
            <w:r>
              <w:rPr>
                <w:noProof/>
                <w:webHidden/>
              </w:rPr>
              <w:fldChar w:fldCharType="begin"/>
            </w:r>
            <w:r>
              <w:rPr>
                <w:noProof/>
                <w:webHidden/>
              </w:rPr>
              <w:instrText xml:space="preserve"> PAGEREF _Toc196911579 \h </w:instrText>
            </w:r>
            <w:r>
              <w:rPr>
                <w:noProof/>
                <w:webHidden/>
              </w:rPr>
            </w:r>
            <w:r>
              <w:rPr>
                <w:noProof/>
                <w:webHidden/>
              </w:rPr>
              <w:fldChar w:fldCharType="separate"/>
            </w:r>
            <w:r>
              <w:rPr>
                <w:noProof/>
                <w:webHidden/>
              </w:rPr>
              <w:t>4</w:t>
            </w:r>
            <w:r>
              <w:rPr>
                <w:noProof/>
                <w:webHidden/>
              </w:rPr>
              <w:fldChar w:fldCharType="end"/>
            </w:r>
          </w:hyperlink>
        </w:p>
        <w:p w14:paraId="1608716B" w14:textId="0BEADF80"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hyperlink w:anchor="_Toc196911580" w:history="1">
            <w:r w:rsidRPr="004B0206">
              <w:rPr>
                <w:rStyle w:val="Hyperlink"/>
                <w:noProof/>
              </w:rPr>
              <w:t>Configuring Basic Inventory</w:t>
            </w:r>
            <w:r>
              <w:rPr>
                <w:noProof/>
                <w:webHidden/>
              </w:rPr>
              <w:tab/>
            </w:r>
            <w:r>
              <w:rPr>
                <w:noProof/>
                <w:webHidden/>
              </w:rPr>
              <w:fldChar w:fldCharType="begin"/>
            </w:r>
            <w:r>
              <w:rPr>
                <w:noProof/>
                <w:webHidden/>
              </w:rPr>
              <w:instrText xml:space="preserve"> PAGEREF _Toc196911580 \h </w:instrText>
            </w:r>
            <w:r>
              <w:rPr>
                <w:noProof/>
                <w:webHidden/>
              </w:rPr>
            </w:r>
            <w:r>
              <w:rPr>
                <w:noProof/>
                <w:webHidden/>
              </w:rPr>
              <w:fldChar w:fldCharType="separate"/>
            </w:r>
            <w:r>
              <w:rPr>
                <w:noProof/>
                <w:webHidden/>
              </w:rPr>
              <w:t>4</w:t>
            </w:r>
            <w:r>
              <w:rPr>
                <w:noProof/>
                <w:webHidden/>
              </w:rPr>
              <w:fldChar w:fldCharType="end"/>
            </w:r>
          </w:hyperlink>
        </w:p>
        <w:p w14:paraId="5CF3C8E5" w14:textId="04A0D48B"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1" w:history="1">
            <w:r w:rsidRPr="004B0206">
              <w:rPr>
                <w:rStyle w:val="Hyperlink"/>
                <w:noProof/>
              </w:rPr>
              <w:t>Specifying Basic Inventory Preferences</w:t>
            </w:r>
            <w:r>
              <w:rPr>
                <w:noProof/>
                <w:webHidden/>
              </w:rPr>
              <w:tab/>
            </w:r>
            <w:r>
              <w:rPr>
                <w:noProof/>
                <w:webHidden/>
              </w:rPr>
              <w:fldChar w:fldCharType="begin"/>
            </w:r>
            <w:r>
              <w:rPr>
                <w:noProof/>
                <w:webHidden/>
              </w:rPr>
              <w:instrText xml:space="preserve"> PAGEREF _Toc196911581 \h </w:instrText>
            </w:r>
            <w:r>
              <w:rPr>
                <w:noProof/>
                <w:webHidden/>
              </w:rPr>
            </w:r>
            <w:r>
              <w:rPr>
                <w:noProof/>
                <w:webHidden/>
              </w:rPr>
              <w:fldChar w:fldCharType="separate"/>
            </w:r>
            <w:r>
              <w:rPr>
                <w:noProof/>
                <w:webHidden/>
              </w:rPr>
              <w:t>4</w:t>
            </w:r>
            <w:r>
              <w:rPr>
                <w:noProof/>
                <w:webHidden/>
              </w:rPr>
              <w:fldChar w:fldCharType="end"/>
            </w:r>
          </w:hyperlink>
        </w:p>
        <w:p w14:paraId="0F6EEDC8" w14:textId="1975CE35"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hyperlink w:anchor="_Toc196911582" w:history="1">
            <w:r w:rsidRPr="004B0206">
              <w:rPr>
                <w:rStyle w:val="Hyperlink"/>
                <w:noProof/>
              </w:rPr>
              <w:t>Configuring Physical Inventory</w:t>
            </w:r>
            <w:r>
              <w:rPr>
                <w:noProof/>
                <w:webHidden/>
              </w:rPr>
              <w:tab/>
            </w:r>
            <w:r>
              <w:rPr>
                <w:noProof/>
                <w:webHidden/>
              </w:rPr>
              <w:fldChar w:fldCharType="begin"/>
            </w:r>
            <w:r>
              <w:rPr>
                <w:noProof/>
                <w:webHidden/>
              </w:rPr>
              <w:instrText xml:space="preserve"> PAGEREF _Toc196911582 \h </w:instrText>
            </w:r>
            <w:r>
              <w:rPr>
                <w:noProof/>
                <w:webHidden/>
              </w:rPr>
            </w:r>
            <w:r>
              <w:rPr>
                <w:noProof/>
                <w:webHidden/>
              </w:rPr>
              <w:fldChar w:fldCharType="separate"/>
            </w:r>
            <w:r>
              <w:rPr>
                <w:noProof/>
                <w:webHidden/>
              </w:rPr>
              <w:t>5</w:t>
            </w:r>
            <w:r>
              <w:rPr>
                <w:noProof/>
                <w:webHidden/>
              </w:rPr>
              <w:fldChar w:fldCharType="end"/>
            </w:r>
          </w:hyperlink>
        </w:p>
        <w:p w14:paraId="2DA4DD69" w14:textId="1D7940CD"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3" w:history="1">
            <w:r w:rsidRPr="004B0206">
              <w:rPr>
                <w:rStyle w:val="Hyperlink"/>
                <w:noProof/>
              </w:rPr>
              <w:t>Creating a PI Type for Full Count</w:t>
            </w:r>
            <w:r>
              <w:rPr>
                <w:noProof/>
                <w:webHidden/>
              </w:rPr>
              <w:tab/>
            </w:r>
            <w:r>
              <w:rPr>
                <w:noProof/>
                <w:webHidden/>
              </w:rPr>
              <w:fldChar w:fldCharType="begin"/>
            </w:r>
            <w:r>
              <w:rPr>
                <w:noProof/>
                <w:webHidden/>
              </w:rPr>
              <w:instrText xml:space="preserve"> PAGEREF _Toc196911583 \h </w:instrText>
            </w:r>
            <w:r>
              <w:rPr>
                <w:noProof/>
                <w:webHidden/>
              </w:rPr>
            </w:r>
            <w:r>
              <w:rPr>
                <w:noProof/>
                <w:webHidden/>
              </w:rPr>
              <w:fldChar w:fldCharType="separate"/>
            </w:r>
            <w:r>
              <w:rPr>
                <w:noProof/>
                <w:webHidden/>
              </w:rPr>
              <w:t>5</w:t>
            </w:r>
            <w:r>
              <w:rPr>
                <w:noProof/>
                <w:webHidden/>
              </w:rPr>
              <w:fldChar w:fldCharType="end"/>
            </w:r>
          </w:hyperlink>
        </w:p>
        <w:p w14:paraId="28CED120" w14:textId="3D207919"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4" w:history="1">
            <w:r w:rsidRPr="004B0206">
              <w:rPr>
                <w:rStyle w:val="Hyperlink"/>
                <w:noProof/>
              </w:rPr>
              <w:t>Creating PI Cycles</w:t>
            </w:r>
            <w:r>
              <w:rPr>
                <w:noProof/>
                <w:webHidden/>
              </w:rPr>
              <w:tab/>
            </w:r>
            <w:r>
              <w:rPr>
                <w:noProof/>
                <w:webHidden/>
              </w:rPr>
              <w:fldChar w:fldCharType="begin"/>
            </w:r>
            <w:r>
              <w:rPr>
                <w:noProof/>
                <w:webHidden/>
              </w:rPr>
              <w:instrText xml:space="preserve"> PAGEREF _Toc196911584 \h </w:instrText>
            </w:r>
            <w:r>
              <w:rPr>
                <w:noProof/>
                <w:webHidden/>
              </w:rPr>
            </w:r>
            <w:r>
              <w:rPr>
                <w:noProof/>
                <w:webHidden/>
              </w:rPr>
              <w:fldChar w:fldCharType="separate"/>
            </w:r>
            <w:r>
              <w:rPr>
                <w:noProof/>
                <w:webHidden/>
              </w:rPr>
              <w:t>5</w:t>
            </w:r>
            <w:r>
              <w:rPr>
                <w:noProof/>
                <w:webHidden/>
              </w:rPr>
              <w:fldChar w:fldCharType="end"/>
            </w:r>
          </w:hyperlink>
        </w:p>
        <w:p w14:paraId="21397325" w14:textId="57E81B3C"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5" w:history="1">
            <w:r w:rsidRPr="004B0206">
              <w:rPr>
                <w:rStyle w:val="Hyperlink"/>
                <w:noProof/>
              </w:rPr>
              <w:t>Assigning Stock Items to PI Cycles</w:t>
            </w:r>
            <w:r>
              <w:rPr>
                <w:noProof/>
                <w:webHidden/>
              </w:rPr>
              <w:tab/>
            </w:r>
            <w:r>
              <w:rPr>
                <w:noProof/>
                <w:webHidden/>
              </w:rPr>
              <w:fldChar w:fldCharType="begin"/>
            </w:r>
            <w:r>
              <w:rPr>
                <w:noProof/>
                <w:webHidden/>
              </w:rPr>
              <w:instrText xml:space="preserve"> PAGEREF _Toc196911585 \h </w:instrText>
            </w:r>
            <w:r>
              <w:rPr>
                <w:noProof/>
                <w:webHidden/>
              </w:rPr>
            </w:r>
            <w:r>
              <w:rPr>
                <w:noProof/>
                <w:webHidden/>
              </w:rPr>
              <w:fldChar w:fldCharType="separate"/>
            </w:r>
            <w:r>
              <w:rPr>
                <w:noProof/>
                <w:webHidden/>
              </w:rPr>
              <w:t>6</w:t>
            </w:r>
            <w:r>
              <w:rPr>
                <w:noProof/>
                <w:webHidden/>
              </w:rPr>
              <w:fldChar w:fldCharType="end"/>
            </w:r>
          </w:hyperlink>
        </w:p>
        <w:p w14:paraId="340326F6" w14:textId="5E4C1132"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6" w:history="1">
            <w:r w:rsidRPr="004B0206">
              <w:rPr>
                <w:rStyle w:val="Hyperlink"/>
                <w:noProof/>
              </w:rPr>
              <w:t>Creating PI Types for Cycles</w:t>
            </w:r>
            <w:r>
              <w:rPr>
                <w:noProof/>
                <w:webHidden/>
              </w:rPr>
              <w:tab/>
            </w:r>
            <w:r>
              <w:rPr>
                <w:noProof/>
                <w:webHidden/>
              </w:rPr>
              <w:fldChar w:fldCharType="begin"/>
            </w:r>
            <w:r>
              <w:rPr>
                <w:noProof/>
                <w:webHidden/>
              </w:rPr>
              <w:instrText xml:space="preserve"> PAGEREF _Toc196911586 \h </w:instrText>
            </w:r>
            <w:r>
              <w:rPr>
                <w:noProof/>
                <w:webHidden/>
              </w:rPr>
            </w:r>
            <w:r>
              <w:rPr>
                <w:noProof/>
                <w:webHidden/>
              </w:rPr>
              <w:fldChar w:fldCharType="separate"/>
            </w:r>
            <w:r>
              <w:rPr>
                <w:noProof/>
                <w:webHidden/>
              </w:rPr>
              <w:t>6</w:t>
            </w:r>
            <w:r>
              <w:rPr>
                <w:noProof/>
                <w:webHidden/>
              </w:rPr>
              <w:fldChar w:fldCharType="end"/>
            </w:r>
          </w:hyperlink>
        </w:p>
        <w:p w14:paraId="77FA8102" w14:textId="369DC6C6"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7" w:history="1">
            <w:r w:rsidRPr="004B0206">
              <w:rPr>
                <w:rStyle w:val="Hyperlink"/>
                <w:noProof/>
              </w:rPr>
              <w:t>Creating a PI Type for Cycle Counts by Frequency</w:t>
            </w:r>
            <w:r>
              <w:rPr>
                <w:noProof/>
                <w:webHidden/>
              </w:rPr>
              <w:tab/>
            </w:r>
            <w:r>
              <w:rPr>
                <w:noProof/>
                <w:webHidden/>
              </w:rPr>
              <w:fldChar w:fldCharType="begin"/>
            </w:r>
            <w:r>
              <w:rPr>
                <w:noProof/>
                <w:webHidden/>
              </w:rPr>
              <w:instrText xml:space="preserve"> PAGEREF _Toc196911587 \h </w:instrText>
            </w:r>
            <w:r>
              <w:rPr>
                <w:noProof/>
                <w:webHidden/>
              </w:rPr>
            </w:r>
            <w:r>
              <w:rPr>
                <w:noProof/>
                <w:webHidden/>
              </w:rPr>
              <w:fldChar w:fldCharType="separate"/>
            </w:r>
            <w:r>
              <w:rPr>
                <w:noProof/>
                <w:webHidden/>
              </w:rPr>
              <w:t>7</w:t>
            </w:r>
            <w:r>
              <w:rPr>
                <w:noProof/>
                <w:webHidden/>
              </w:rPr>
              <w:fldChar w:fldCharType="end"/>
            </w:r>
          </w:hyperlink>
        </w:p>
        <w:p w14:paraId="60341B2B" w14:textId="1AE84A0A"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8" w:history="1">
            <w:r w:rsidRPr="004B0206">
              <w:rPr>
                <w:rStyle w:val="Hyperlink"/>
                <w:noProof/>
              </w:rPr>
              <w:t>Creating ABC Codes</w:t>
            </w:r>
            <w:r>
              <w:rPr>
                <w:noProof/>
                <w:webHidden/>
              </w:rPr>
              <w:tab/>
            </w:r>
            <w:r>
              <w:rPr>
                <w:noProof/>
                <w:webHidden/>
              </w:rPr>
              <w:fldChar w:fldCharType="begin"/>
            </w:r>
            <w:r>
              <w:rPr>
                <w:noProof/>
                <w:webHidden/>
              </w:rPr>
              <w:instrText xml:space="preserve"> PAGEREF _Toc196911588 \h </w:instrText>
            </w:r>
            <w:r>
              <w:rPr>
                <w:noProof/>
                <w:webHidden/>
              </w:rPr>
            </w:r>
            <w:r>
              <w:rPr>
                <w:noProof/>
                <w:webHidden/>
              </w:rPr>
              <w:fldChar w:fldCharType="separate"/>
            </w:r>
            <w:r>
              <w:rPr>
                <w:noProof/>
                <w:webHidden/>
              </w:rPr>
              <w:t>7</w:t>
            </w:r>
            <w:r>
              <w:rPr>
                <w:noProof/>
                <w:webHidden/>
              </w:rPr>
              <w:fldChar w:fldCharType="end"/>
            </w:r>
          </w:hyperlink>
        </w:p>
        <w:p w14:paraId="4A031A9C" w14:textId="0688CF52"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89" w:history="1">
            <w:r w:rsidRPr="004B0206">
              <w:rPr>
                <w:rStyle w:val="Hyperlink"/>
                <w:noProof/>
              </w:rPr>
              <w:t>Assigning ABC Codes to Stock Items</w:t>
            </w:r>
            <w:r>
              <w:rPr>
                <w:noProof/>
                <w:webHidden/>
              </w:rPr>
              <w:tab/>
            </w:r>
            <w:r>
              <w:rPr>
                <w:noProof/>
                <w:webHidden/>
              </w:rPr>
              <w:fldChar w:fldCharType="begin"/>
            </w:r>
            <w:r>
              <w:rPr>
                <w:noProof/>
                <w:webHidden/>
              </w:rPr>
              <w:instrText xml:space="preserve"> PAGEREF _Toc196911589 \h </w:instrText>
            </w:r>
            <w:r>
              <w:rPr>
                <w:noProof/>
                <w:webHidden/>
              </w:rPr>
            </w:r>
            <w:r>
              <w:rPr>
                <w:noProof/>
                <w:webHidden/>
              </w:rPr>
              <w:fldChar w:fldCharType="separate"/>
            </w:r>
            <w:r>
              <w:rPr>
                <w:noProof/>
                <w:webHidden/>
              </w:rPr>
              <w:t>8</w:t>
            </w:r>
            <w:r>
              <w:rPr>
                <w:noProof/>
                <w:webHidden/>
              </w:rPr>
              <w:fldChar w:fldCharType="end"/>
            </w:r>
          </w:hyperlink>
        </w:p>
        <w:p w14:paraId="7420B247" w14:textId="1C01D27C"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0" w:history="1">
            <w:r w:rsidRPr="004B0206">
              <w:rPr>
                <w:rStyle w:val="Hyperlink"/>
                <w:noProof/>
              </w:rPr>
              <w:t>Creating PI Types for ABC Codes</w:t>
            </w:r>
            <w:r>
              <w:rPr>
                <w:noProof/>
                <w:webHidden/>
              </w:rPr>
              <w:tab/>
            </w:r>
            <w:r>
              <w:rPr>
                <w:noProof/>
                <w:webHidden/>
              </w:rPr>
              <w:fldChar w:fldCharType="begin"/>
            </w:r>
            <w:r>
              <w:rPr>
                <w:noProof/>
                <w:webHidden/>
              </w:rPr>
              <w:instrText xml:space="preserve"> PAGEREF _Toc196911590 \h </w:instrText>
            </w:r>
            <w:r>
              <w:rPr>
                <w:noProof/>
                <w:webHidden/>
              </w:rPr>
            </w:r>
            <w:r>
              <w:rPr>
                <w:noProof/>
                <w:webHidden/>
              </w:rPr>
              <w:fldChar w:fldCharType="separate"/>
            </w:r>
            <w:r>
              <w:rPr>
                <w:noProof/>
                <w:webHidden/>
              </w:rPr>
              <w:t>8</w:t>
            </w:r>
            <w:r>
              <w:rPr>
                <w:noProof/>
                <w:webHidden/>
              </w:rPr>
              <w:fldChar w:fldCharType="end"/>
            </w:r>
          </w:hyperlink>
        </w:p>
        <w:p w14:paraId="2564454E" w14:textId="7B740E24"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1" w:history="1">
            <w:r w:rsidRPr="004B0206">
              <w:rPr>
                <w:rStyle w:val="Hyperlink"/>
                <w:noProof/>
              </w:rPr>
              <w:t>Creating a PI Type for Counts by Frequency in ABC Code</w:t>
            </w:r>
            <w:r>
              <w:rPr>
                <w:noProof/>
                <w:webHidden/>
              </w:rPr>
              <w:tab/>
            </w:r>
            <w:r>
              <w:rPr>
                <w:noProof/>
                <w:webHidden/>
              </w:rPr>
              <w:fldChar w:fldCharType="begin"/>
            </w:r>
            <w:r>
              <w:rPr>
                <w:noProof/>
                <w:webHidden/>
              </w:rPr>
              <w:instrText xml:space="preserve"> PAGEREF _Toc196911591 \h </w:instrText>
            </w:r>
            <w:r>
              <w:rPr>
                <w:noProof/>
                <w:webHidden/>
              </w:rPr>
            </w:r>
            <w:r>
              <w:rPr>
                <w:noProof/>
                <w:webHidden/>
              </w:rPr>
              <w:fldChar w:fldCharType="separate"/>
            </w:r>
            <w:r>
              <w:rPr>
                <w:noProof/>
                <w:webHidden/>
              </w:rPr>
              <w:t>9</w:t>
            </w:r>
            <w:r>
              <w:rPr>
                <w:noProof/>
                <w:webHidden/>
              </w:rPr>
              <w:fldChar w:fldCharType="end"/>
            </w:r>
          </w:hyperlink>
        </w:p>
        <w:p w14:paraId="12C39063" w14:textId="37159377"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hyperlink w:anchor="_Toc196911592" w:history="1">
            <w:r w:rsidRPr="004B0206">
              <w:rPr>
                <w:rStyle w:val="Hyperlink"/>
                <w:noProof/>
              </w:rPr>
              <w:t>Preparing a Physical Inventory</w:t>
            </w:r>
            <w:r>
              <w:rPr>
                <w:noProof/>
                <w:webHidden/>
              </w:rPr>
              <w:tab/>
            </w:r>
            <w:r>
              <w:rPr>
                <w:noProof/>
                <w:webHidden/>
              </w:rPr>
              <w:fldChar w:fldCharType="begin"/>
            </w:r>
            <w:r>
              <w:rPr>
                <w:noProof/>
                <w:webHidden/>
              </w:rPr>
              <w:instrText xml:space="preserve"> PAGEREF _Toc196911592 \h </w:instrText>
            </w:r>
            <w:r>
              <w:rPr>
                <w:noProof/>
                <w:webHidden/>
              </w:rPr>
            </w:r>
            <w:r>
              <w:rPr>
                <w:noProof/>
                <w:webHidden/>
              </w:rPr>
              <w:fldChar w:fldCharType="separate"/>
            </w:r>
            <w:r>
              <w:rPr>
                <w:noProof/>
                <w:webHidden/>
              </w:rPr>
              <w:t>9</w:t>
            </w:r>
            <w:r>
              <w:rPr>
                <w:noProof/>
                <w:webHidden/>
              </w:rPr>
              <w:fldChar w:fldCharType="end"/>
            </w:r>
          </w:hyperlink>
        </w:p>
        <w:p w14:paraId="7386F1A4" w14:textId="269E4DEA"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3" w:history="1">
            <w:r w:rsidRPr="004B0206">
              <w:rPr>
                <w:rStyle w:val="Hyperlink"/>
                <w:noProof/>
              </w:rPr>
              <w:t>Preparing a Physical Inventory Count</w:t>
            </w:r>
            <w:r>
              <w:rPr>
                <w:noProof/>
                <w:webHidden/>
              </w:rPr>
              <w:tab/>
            </w:r>
            <w:r>
              <w:rPr>
                <w:noProof/>
                <w:webHidden/>
              </w:rPr>
              <w:fldChar w:fldCharType="begin"/>
            </w:r>
            <w:r>
              <w:rPr>
                <w:noProof/>
                <w:webHidden/>
              </w:rPr>
              <w:instrText xml:space="preserve"> PAGEREF _Toc196911593 \h </w:instrText>
            </w:r>
            <w:r>
              <w:rPr>
                <w:noProof/>
                <w:webHidden/>
              </w:rPr>
            </w:r>
            <w:r>
              <w:rPr>
                <w:noProof/>
                <w:webHidden/>
              </w:rPr>
              <w:fldChar w:fldCharType="separate"/>
            </w:r>
            <w:r>
              <w:rPr>
                <w:noProof/>
                <w:webHidden/>
              </w:rPr>
              <w:t>9</w:t>
            </w:r>
            <w:r>
              <w:rPr>
                <w:noProof/>
                <w:webHidden/>
              </w:rPr>
              <w:fldChar w:fldCharType="end"/>
            </w:r>
          </w:hyperlink>
        </w:p>
        <w:p w14:paraId="1AF10BF4" w14:textId="2D1B38BC"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4" w:history="1">
            <w:r w:rsidRPr="004B0206">
              <w:rPr>
                <w:rStyle w:val="Hyperlink"/>
                <w:noProof/>
              </w:rPr>
              <w:t>Exporting a Count Sheet to an Excel Spreadsheet</w:t>
            </w:r>
            <w:r>
              <w:rPr>
                <w:noProof/>
                <w:webHidden/>
              </w:rPr>
              <w:tab/>
            </w:r>
            <w:r>
              <w:rPr>
                <w:noProof/>
                <w:webHidden/>
              </w:rPr>
              <w:fldChar w:fldCharType="begin"/>
            </w:r>
            <w:r>
              <w:rPr>
                <w:noProof/>
                <w:webHidden/>
              </w:rPr>
              <w:instrText xml:space="preserve"> PAGEREF _Toc196911594 \h </w:instrText>
            </w:r>
            <w:r>
              <w:rPr>
                <w:noProof/>
                <w:webHidden/>
              </w:rPr>
            </w:r>
            <w:r>
              <w:rPr>
                <w:noProof/>
                <w:webHidden/>
              </w:rPr>
              <w:fldChar w:fldCharType="separate"/>
            </w:r>
            <w:r>
              <w:rPr>
                <w:noProof/>
                <w:webHidden/>
              </w:rPr>
              <w:t>10</w:t>
            </w:r>
            <w:r>
              <w:rPr>
                <w:noProof/>
                <w:webHidden/>
              </w:rPr>
              <w:fldChar w:fldCharType="end"/>
            </w:r>
          </w:hyperlink>
        </w:p>
        <w:p w14:paraId="2C644E5B" w14:textId="24C1CFBA"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5" w:history="1">
            <w:r w:rsidRPr="004B0206">
              <w:rPr>
                <w:rStyle w:val="Hyperlink"/>
                <w:noProof/>
              </w:rPr>
              <w:t>Printing Count Sheets</w:t>
            </w:r>
            <w:r>
              <w:rPr>
                <w:noProof/>
                <w:webHidden/>
              </w:rPr>
              <w:tab/>
            </w:r>
            <w:r>
              <w:rPr>
                <w:noProof/>
                <w:webHidden/>
              </w:rPr>
              <w:fldChar w:fldCharType="begin"/>
            </w:r>
            <w:r>
              <w:rPr>
                <w:noProof/>
                <w:webHidden/>
              </w:rPr>
              <w:instrText xml:space="preserve"> PAGEREF _Toc196911595 \h </w:instrText>
            </w:r>
            <w:r>
              <w:rPr>
                <w:noProof/>
                <w:webHidden/>
              </w:rPr>
            </w:r>
            <w:r>
              <w:rPr>
                <w:noProof/>
                <w:webHidden/>
              </w:rPr>
              <w:fldChar w:fldCharType="separate"/>
            </w:r>
            <w:r>
              <w:rPr>
                <w:noProof/>
                <w:webHidden/>
              </w:rPr>
              <w:t>10</w:t>
            </w:r>
            <w:r>
              <w:rPr>
                <w:noProof/>
                <w:webHidden/>
              </w:rPr>
              <w:fldChar w:fldCharType="end"/>
            </w:r>
          </w:hyperlink>
        </w:p>
        <w:p w14:paraId="1F1ED42C" w14:textId="4BAEE720"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6" w:history="1">
            <w:r w:rsidRPr="004B0206">
              <w:rPr>
                <w:rStyle w:val="Hyperlink"/>
                <w:noProof/>
              </w:rPr>
              <w:t>Printing Tags</w:t>
            </w:r>
            <w:r>
              <w:rPr>
                <w:noProof/>
                <w:webHidden/>
              </w:rPr>
              <w:tab/>
            </w:r>
            <w:r>
              <w:rPr>
                <w:noProof/>
                <w:webHidden/>
              </w:rPr>
              <w:fldChar w:fldCharType="begin"/>
            </w:r>
            <w:r>
              <w:rPr>
                <w:noProof/>
                <w:webHidden/>
              </w:rPr>
              <w:instrText xml:space="preserve"> PAGEREF _Toc196911596 \h </w:instrText>
            </w:r>
            <w:r>
              <w:rPr>
                <w:noProof/>
                <w:webHidden/>
              </w:rPr>
            </w:r>
            <w:r>
              <w:rPr>
                <w:noProof/>
                <w:webHidden/>
              </w:rPr>
              <w:fldChar w:fldCharType="separate"/>
            </w:r>
            <w:r>
              <w:rPr>
                <w:noProof/>
                <w:webHidden/>
              </w:rPr>
              <w:t>10</w:t>
            </w:r>
            <w:r>
              <w:rPr>
                <w:noProof/>
                <w:webHidden/>
              </w:rPr>
              <w:fldChar w:fldCharType="end"/>
            </w:r>
          </w:hyperlink>
        </w:p>
        <w:p w14:paraId="7CBE7106" w14:textId="19C3B267"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hyperlink w:anchor="_Toc196911597" w:history="1">
            <w:r w:rsidRPr="004B0206">
              <w:rPr>
                <w:rStyle w:val="Hyperlink"/>
                <w:noProof/>
              </w:rPr>
              <w:t>Preparing Inventory to Closing Periods</w:t>
            </w:r>
            <w:r>
              <w:rPr>
                <w:noProof/>
                <w:webHidden/>
              </w:rPr>
              <w:tab/>
            </w:r>
            <w:r>
              <w:rPr>
                <w:noProof/>
                <w:webHidden/>
              </w:rPr>
              <w:fldChar w:fldCharType="begin"/>
            </w:r>
            <w:r>
              <w:rPr>
                <w:noProof/>
                <w:webHidden/>
              </w:rPr>
              <w:instrText xml:space="preserve"> PAGEREF _Toc196911597 \h </w:instrText>
            </w:r>
            <w:r>
              <w:rPr>
                <w:noProof/>
                <w:webHidden/>
              </w:rPr>
            </w:r>
            <w:r>
              <w:rPr>
                <w:noProof/>
                <w:webHidden/>
              </w:rPr>
              <w:fldChar w:fldCharType="separate"/>
            </w:r>
            <w:r>
              <w:rPr>
                <w:noProof/>
                <w:webHidden/>
              </w:rPr>
              <w:t>10</w:t>
            </w:r>
            <w:r>
              <w:rPr>
                <w:noProof/>
                <w:webHidden/>
              </w:rPr>
              <w:fldChar w:fldCharType="end"/>
            </w:r>
          </w:hyperlink>
        </w:p>
        <w:p w14:paraId="3102F99A" w14:textId="2D23E400"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598" w:history="1">
            <w:r w:rsidRPr="004B0206">
              <w:rPr>
                <w:rStyle w:val="Hyperlink"/>
                <w:noProof/>
              </w:rPr>
              <w:t>Reviewing unprocessed inventory transactions</w:t>
            </w:r>
            <w:r>
              <w:rPr>
                <w:noProof/>
                <w:webHidden/>
              </w:rPr>
              <w:tab/>
            </w:r>
            <w:r>
              <w:rPr>
                <w:noProof/>
                <w:webHidden/>
              </w:rPr>
              <w:fldChar w:fldCharType="begin"/>
            </w:r>
            <w:r>
              <w:rPr>
                <w:noProof/>
                <w:webHidden/>
              </w:rPr>
              <w:instrText xml:space="preserve"> PAGEREF _Toc196911598 \h </w:instrText>
            </w:r>
            <w:r>
              <w:rPr>
                <w:noProof/>
                <w:webHidden/>
              </w:rPr>
            </w:r>
            <w:r>
              <w:rPr>
                <w:noProof/>
                <w:webHidden/>
              </w:rPr>
              <w:fldChar w:fldCharType="separate"/>
            </w:r>
            <w:r>
              <w:rPr>
                <w:noProof/>
                <w:webHidden/>
              </w:rPr>
              <w:t>10</w:t>
            </w:r>
            <w:r>
              <w:rPr>
                <w:noProof/>
                <w:webHidden/>
              </w:rPr>
              <w:fldChar w:fldCharType="end"/>
            </w:r>
          </w:hyperlink>
        </w:p>
        <w:p w14:paraId="5A2E5D8A" w14:textId="16735032" w:rsidR="00FE4D69" w:rsidRDefault="00FE4D69">
          <w:pPr>
            <w:pStyle w:val="TOC2"/>
            <w:tabs>
              <w:tab w:val="right" w:leader="dot" w:pos="9350"/>
            </w:tabs>
            <w:rPr>
              <w:rFonts w:eastAsiaTheme="minorEastAsia"/>
              <w:b w:val="0"/>
              <w:bCs w:val="0"/>
              <w:noProof/>
              <w:kern w:val="2"/>
              <w:sz w:val="24"/>
              <w:szCs w:val="24"/>
              <w:lang w:val="en-AU" w:eastAsia="en-GB"/>
              <w14:ligatures w14:val="standardContextual"/>
            </w:rPr>
          </w:pPr>
          <w:hyperlink w:anchor="_Toc196911599" w:history="1">
            <w:r w:rsidRPr="004B0206">
              <w:rPr>
                <w:rStyle w:val="Hyperlink"/>
                <w:noProof/>
              </w:rPr>
              <w:t>Configuring Replenishment of Inventory Items</w:t>
            </w:r>
            <w:r>
              <w:rPr>
                <w:noProof/>
                <w:webHidden/>
              </w:rPr>
              <w:tab/>
            </w:r>
            <w:r>
              <w:rPr>
                <w:noProof/>
                <w:webHidden/>
              </w:rPr>
              <w:fldChar w:fldCharType="begin"/>
            </w:r>
            <w:r>
              <w:rPr>
                <w:noProof/>
                <w:webHidden/>
              </w:rPr>
              <w:instrText xml:space="preserve"> PAGEREF _Toc196911599 \h </w:instrText>
            </w:r>
            <w:r>
              <w:rPr>
                <w:noProof/>
                <w:webHidden/>
              </w:rPr>
            </w:r>
            <w:r>
              <w:rPr>
                <w:noProof/>
                <w:webHidden/>
              </w:rPr>
              <w:fldChar w:fldCharType="separate"/>
            </w:r>
            <w:r>
              <w:rPr>
                <w:noProof/>
                <w:webHidden/>
              </w:rPr>
              <w:t>11</w:t>
            </w:r>
            <w:r>
              <w:rPr>
                <w:noProof/>
                <w:webHidden/>
              </w:rPr>
              <w:fldChar w:fldCharType="end"/>
            </w:r>
          </w:hyperlink>
        </w:p>
        <w:p w14:paraId="3FC753BF" w14:textId="50CD522D"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0" w:history="1">
            <w:r w:rsidRPr="004B0206">
              <w:rPr>
                <w:rStyle w:val="Hyperlink"/>
                <w:noProof/>
              </w:rPr>
              <w:t>Creating a Replenishment Class</w:t>
            </w:r>
            <w:r>
              <w:rPr>
                <w:noProof/>
                <w:webHidden/>
              </w:rPr>
              <w:tab/>
            </w:r>
            <w:r>
              <w:rPr>
                <w:noProof/>
                <w:webHidden/>
              </w:rPr>
              <w:fldChar w:fldCharType="begin"/>
            </w:r>
            <w:r>
              <w:rPr>
                <w:noProof/>
                <w:webHidden/>
              </w:rPr>
              <w:instrText xml:space="preserve"> PAGEREF _Toc196911600 \h </w:instrText>
            </w:r>
            <w:r>
              <w:rPr>
                <w:noProof/>
                <w:webHidden/>
              </w:rPr>
            </w:r>
            <w:r>
              <w:rPr>
                <w:noProof/>
                <w:webHidden/>
              </w:rPr>
              <w:fldChar w:fldCharType="separate"/>
            </w:r>
            <w:r>
              <w:rPr>
                <w:noProof/>
                <w:webHidden/>
              </w:rPr>
              <w:t>11</w:t>
            </w:r>
            <w:r>
              <w:rPr>
                <w:noProof/>
                <w:webHidden/>
              </w:rPr>
              <w:fldChar w:fldCharType="end"/>
            </w:r>
          </w:hyperlink>
        </w:p>
        <w:p w14:paraId="5CE48D58" w14:textId="54C6F53E"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1" w:history="1">
            <w:r w:rsidRPr="004B0206">
              <w:rPr>
                <w:rStyle w:val="Hyperlink"/>
                <w:noProof/>
              </w:rPr>
              <w:t>Creating Replenishment Seasonality</w:t>
            </w:r>
            <w:r>
              <w:rPr>
                <w:noProof/>
                <w:webHidden/>
              </w:rPr>
              <w:tab/>
            </w:r>
            <w:r>
              <w:rPr>
                <w:noProof/>
                <w:webHidden/>
              </w:rPr>
              <w:fldChar w:fldCharType="begin"/>
            </w:r>
            <w:r>
              <w:rPr>
                <w:noProof/>
                <w:webHidden/>
              </w:rPr>
              <w:instrText xml:space="preserve"> PAGEREF _Toc196911601 \h </w:instrText>
            </w:r>
            <w:r>
              <w:rPr>
                <w:noProof/>
                <w:webHidden/>
              </w:rPr>
            </w:r>
            <w:r>
              <w:rPr>
                <w:noProof/>
                <w:webHidden/>
              </w:rPr>
              <w:fldChar w:fldCharType="separate"/>
            </w:r>
            <w:r>
              <w:rPr>
                <w:noProof/>
                <w:webHidden/>
              </w:rPr>
              <w:t>11</w:t>
            </w:r>
            <w:r>
              <w:rPr>
                <w:noProof/>
                <w:webHidden/>
              </w:rPr>
              <w:fldChar w:fldCharType="end"/>
            </w:r>
          </w:hyperlink>
        </w:p>
        <w:p w14:paraId="470F4355" w14:textId="581D11CB"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2" w:history="1">
            <w:r w:rsidRPr="004B0206">
              <w:rPr>
                <w:rStyle w:val="Hyperlink"/>
                <w:noProof/>
              </w:rPr>
              <w:t>Assigning a Replenishment Class to a Warehouse</w:t>
            </w:r>
            <w:r>
              <w:rPr>
                <w:noProof/>
                <w:webHidden/>
              </w:rPr>
              <w:tab/>
            </w:r>
            <w:r>
              <w:rPr>
                <w:noProof/>
                <w:webHidden/>
              </w:rPr>
              <w:fldChar w:fldCharType="begin"/>
            </w:r>
            <w:r>
              <w:rPr>
                <w:noProof/>
                <w:webHidden/>
              </w:rPr>
              <w:instrText xml:space="preserve"> PAGEREF _Toc196911602 \h </w:instrText>
            </w:r>
            <w:r>
              <w:rPr>
                <w:noProof/>
                <w:webHidden/>
              </w:rPr>
            </w:r>
            <w:r>
              <w:rPr>
                <w:noProof/>
                <w:webHidden/>
              </w:rPr>
              <w:fldChar w:fldCharType="separate"/>
            </w:r>
            <w:r>
              <w:rPr>
                <w:noProof/>
                <w:webHidden/>
              </w:rPr>
              <w:t>12</w:t>
            </w:r>
            <w:r>
              <w:rPr>
                <w:noProof/>
                <w:webHidden/>
              </w:rPr>
              <w:fldChar w:fldCharType="end"/>
            </w:r>
          </w:hyperlink>
        </w:p>
        <w:p w14:paraId="2F96EFF8" w14:textId="4ADB6C78"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3" w:history="1">
            <w:r w:rsidRPr="004B0206">
              <w:rPr>
                <w:rStyle w:val="Hyperlink"/>
                <w:noProof/>
              </w:rPr>
              <w:t>Setting Up Replenishment for an Item Class</w:t>
            </w:r>
            <w:r>
              <w:rPr>
                <w:noProof/>
                <w:webHidden/>
              </w:rPr>
              <w:tab/>
            </w:r>
            <w:r>
              <w:rPr>
                <w:noProof/>
                <w:webHidden/>
              </w:rPr>
              <w:fldChar w:fldCharType="begin"/>
            </w:r>
            <w:r>
              <w:rPr>
                <w:noProof/>
                <w:webHidden/>
              </w:rPr>
              <w:instrText xml:space="preserve"> PAGEREF _Toc196911603 \h </w:instrText>
            </w:r>
            <w:r>
              <w:rPr>
                <w:noProof/>
                <w:webHidden/>
              </w:rPr>
            </w:r>
            <w:r>
              <w:rPr>
                <w:noProof/>
                <w:webHidden/>
              </w:rPr>
              <w:fldChar w:fldCharType="separate"/>
            </w:r>
            <w:r>
              <w:rPr>
                <w:noProof/>
                <w:webHidden/>
              </w:rPr>
              <w:t>12</w:t>
            </w:r>
            <w:r>
              <w:rPr>
                <w:noProof/>
                <w:webHidden/>
              </w:rPr>
              <w:fldChar w:fldCharType="end"/>
            </w:r>
          </w:hyperlink>
        </w:p>
        <w:p w14:paraId="4C80B9A3" w14:textId="4960540D"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4" w:history="1">
            <w:r w:rsidRPr="004B0206">
              <w:rPr>
                <w:rStyle w:val="Hyperlink"/>
                <w:noProof/>
              </w:rPr>
              <w:t>Setting Up Replenishment for a Stock Item</w:t>
            </w:r>
            <w:r>
              <w:rPr>
                <w:noProof/>
                <w:webHidden/>
              </w:rPr>
              <w:tab/>
            </w:r>
            <w:r>
              <w:rPr>
                <w:noProof/>
                <w:webHidden/>
              </w:rPr>
              <w:fldChar w:fldCharType="begin"/>
            </w:r>
            <w:r>
              <w:rPr>
                <w:noProof/>
                <w:webHidden/>
              </w:rPr>
              <w:instrText xml:space="preserve"> PAGEREF _Toc196911604 \h </w:instrText>
            </w:r>
            <w:r>
              <w:rPr>
                <w:noProof/>
                <w:webHidden/>
              </w:rPr>
            </w:r>
            <w:r>
              <w:rPr>
                <w:noProof/>
                <w:webHidden/>
              </w:rPr>
              <w:fldChar w:fldCharType="separate"/>
            </w:r>
            <w:r>
              <w:rPr>
                <w:noProof/>
                <w:webHidden/>
              </w:rPr>
              <w:t>13</w:t>
            </w:r>
            <w:r>
              <w:rPr>
                <w:noProof/>
                <w:webHidden/>
              </w:rPr>
              <w:fldChar w:fldCharType="end"/>
            </w:r>
          </w:hyperlink>
        </w:p>
        <w:p w14:paraId="015E7311" w14:textId="698F24F5" w:rsidR="00FE4D69" w:rsidRDefault="00FE4D69">
          <w:pPr>
            <w:pStyle w:val="TOC3"/>
            <w:tabs>
              <w:tab w:val="right" w:leader="dot" w:pos="9350"/>
            </w:tabs>
            <w:rPr>
              <w:rFonts w:eastAsiaTheme="minorEastAsia"/>
              <w:noProof/>
              <w:kern w:val="2"/>
              <w:sz w:val="24"/>
              <w:szCs w:val="24"/>
              <w:lang w:val="en-AU" w:eastAsia="en-GB"/>
              <w14:ligatures w14:val="standardContextual"/>
            </w:rPr>
          </w:pPr>
          <w:hyperlink w:anchor="_Toc196911605" w:history="1">
            <w:r w:rsidRPr="004B0206">
              <w:rPr>
                <w:rStyle w:val="Hyperlink"/>
                <w:noProof/>
              </w:rPr>
              <w:t>Setting Up Warehouse-Specific Replenishment Settings for a Stock Item</w:t>
            </w:r>
            <w:r>
              <w:rPr>
                <w:noProof/>
                <w:webHidden/>
              </w:rPr>
              <w:tab/>
            </w:r>
            <w:r>
              <w:rPr>
                <w:noProof/>
                <w:webHidden/>
              </w:rPr>
              <w:fldChar w:fldCharType="begin"/>
            </w:r>
            <w:r>
              <w:rPr>
                <w:noProof/>
                <w:webHidden/>
              </w:rPr>
              <w:instrText xml:space="preserve"> PAGEREF _Toc196911605 \h </w:instrText>
            </w:r>
            <w:r>
              <w:rPr>
                <w:noProof/>
                <w:webHidden/>
              </w:rPr>
            </w:r>
            <w:r>
              <w:rPr>
                <w:noProof/>
                <w:webHidden/>
              </w:rPr>
              <w:fldChar w:fldCharType="separate"/>
            </w:r>
            <w:r>
              <w:rPr>
                <w:noProof/>
                <w:webHidden/>
              </w:rPr>
              <w:t>13</w:t>
            </w:r>
            <w:r>
              <w:rPr>
                <w:noProof/>
                <w:webHidden/>
              </w:rPr>
              <w:fldChar w:fldCharType="end"/>
            </w:r>
          </w:hyperlink>
        </w:p>
        <w:p w14:paraId="7DFBFD77" w14:textId="1F710647" w:rsidR="00FE4D69" w:rsidRDefault="00FE4D69">
          <w:r>
            <w:rPr>
              <w:b/>
              <w:bCs/>
              <w:noProof/>
            </w:rPr>
            <w:fldChar w:fldCharType="end"/>
          </w:r>
        </w:p>
      </w:sdtContent>
    </w:sdt>
    <w:p w14:paraId="74C6139B" w14:textId="77777777" w:rsidR="00FE4D69" w:rsidRDefault="00FE4D69" w:rsidP="00FE4D69">
      <w:pPr>
        <w:pStyle w:val="BodyText"/>
        <w:rPr>
          <w:lang w:val="en-US"/>
        </w:rPr>
      </w:pPr>
    </w:p>
    <w:p w14:paraId="7FBC0F8A" w14:textId="77777777" w:rsidR="00FE4D69" w:rsidRDefault="00FE4D69" w:rsidP="00FE4D69">
      <w:pPr>
        <w:pStyle w:val="BodyText"/>
        <w:rPr>
          <w:lang w:val="en-US"/>
        </w:rPr>
      </w:pPr>
    </w:p>
    <w:p w14:paraId="49E1A69C" w14:textId="77777777" w:rsidR="00FE4D69" w:rsidRDefault="00FE4D69" w:rsidP="00FE4D69">
      <w:pPr>
        <w:pStyle w:val="BodyText"/>
        <w:rPr>
          <w:lang w:val="en-US"/>
        </w:rPr>
      </w:pPr>
    </w:p>
    <w:p w14:paraId="4A00EDE2" w14:textId="77777777" w:rsidR="00FE4D69" w:rsidRPr="00FE4D69" w:rsidRDefault="00FE4D69" w:rsidP="00FE4D69">
      <w:pPr>
        <w:pStyle w:val="BodyText"/>
        <w:rPr>
          <w:lang w:val="en-US"/>
        </w:rPr>
      </w:pPr>
    </w:p>
    <w:p w14:paraId="672A6659" w14:textId="77777777" w:rsidR="00F37ACF" w:rsidRDefault="00F37ACF" w:rsidP="79168DD2">
      <w:pPr>
        <w:pStyle w:val="BodyText"/>
        <w:jc w:val="center"/>
      </w:pPr>
    </w:p>
    <w:p w14:paraId="7BE6123F" w14:textId="77777777" w:rsidR="00F37ACF" w:rsidRDefault="79168DD2" w:rsidP="79168DD2">
      <w:pPr>
        <w:pStyle w:val="Heading2"/>
      </w:pPr>
      <w:bookmarkStart w:id="0" w:name="_Toc196911576"/>
      <w:r w:rsidRPr="79168DD2">
        <w:t>Managing Warehouses</w:t>
      </w:r>
      <w:bookmarkEnd w:id="0"/>
    </w:p>
    <w:p w14:paraId="44F57662" w14:textId="77777777" w:rsidR="00F37ACF" w:rsidRDefault="79168DD2" w:rsidP="79168DD2">
      <w:pPr>
        <w:pStyle w:val="BodyText"/>
      </w:pPr>
      <w:r w:rsidRPr="79168DD2">
        <w:t>This chapter contains instructions related to managing warehouses in MYOB Acumatica.</w:t>
      </w:r>
    </w:p>
    <w:p w14:paraId="7A83C9E1" w14:textId="77777777" w:rsidR="00F37ACF" w:rsidRDefault="79168DD2" w:rsidP="79168DD2">
      <w:pPr>
        <w:pStyle w:val="Heading3"/>
      </w:pPr>
      <w:bookmarkStart w:id="1" w:name="_Toc196911577"/>
      <w:r w:rsidRPr="79168DD2">
        <w:t>Creating a Warehouse</w:t>
      </w:r>
      <w:bookmarkEnd w:id="1"/>
    </w:p>
    <w:p w14:paraId="20098DF0" w14:textId="77777777" w:rsidR="00F37ACF" w:rsidRDefault="79168DD2" w:rsidP="79168DD2">
      <w:pPr>
        <w:pStyle w:val="ListParagraph"/>
        <w:numPr>
          <w:ilvl w:val="0"/>
          <w:numId w:val="11"/>
        </w:numPr>
      </w:pPr>
      <w:r w:rsidRPr="79168DD2">
        <w:t>Open the Warehouses (IN204000)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576"/>
        <w:gridCol w:w="8784"/>
      </w:tblGrid>
      <w:tr w:rsidR="00F37ACF" w14:paraId="0A37501D" w14:textId="77777777" w:rsidTr="79168DD2">
        <w:trPr>
          <w:trHeight w:val="120"/>
        </w:trPr>
        <w:tc>
          <w:tcPr>
            <w:tcW w:w="570" w:type="dxa"/>
            <w:shd w:val="clear" w:color="auto" w:fill="EC0677"/>
            <w:vAlign w:val="center"/>
          </w:tcPr>
          <w:p w14:paraId="5DAB6C7B" w14:textId="77777777" w:rsidR="00F37ACF" w:rsidRDefault="00F37ACF" w:rsidP="79168DD2">
            <w:pPr>
              <w:keepNext/>
              <w:keepLines/>
            </w:pPr>
          </w:p>
        </w:tc>
        <w:tc>
          <w:tcPr>
            <w:tcW w:w="8790" w:type="dxa"/>
            <w:shd w:val="clear" w:color="auto" w:fill="EC0677"/>
            <w:vAlign w:val="center"/>
          </w:tcPr>
          <w:p w14:paraId="02EB378F" w14:textId="77777777" w:rsidR="00F37ACF" w:rsidRDefault="00F37ACF" w:rsidP="79168DD2">
            <w:pPr>
              <w:keepNext/>
              <w:keepLines/>
            </w:pPr>
          </w:p>
        </w:tc>
      </w:tr>
      <w:tr w:rsidR="00F37ACF" w14:paraId="094C2B46" w14:textId="77777777" w:rsidTr="79168DD2">
        <w:tc>
          <w:tcPr>
            <w:tcW w:w="570" w:type="dxa"/>
            <w:vAlign w:val="center"/>
          </w:tcPr>
          <w:p w14:paraId="72A3D3EC" w14:textId="115CE94B" w:rsidR="00F37ACF" w:rsidRDefault="66A7B496" w:rsidP="79168DD2">
            <w:pPr>
              <w:keepNext/>
              <w:keepLines/>
            </w:pPr>
            <w:r>
              <w:rPr>
                <w:noProof/>
              </w:rPr>
              <w:drawing>
                <wp:inline distT="0" distB="0" distL="0" distR="0" wp14:anchorId="5738E0F5" wp14:editId="24E268CB">
                  <wp:extent cx="228600" cy="228600"/>
                  <wp:effectExtent l="0" t="0" r="0" b="0"/>
                  <wp:docPr id="41223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90" w:type="dxa"/>
            <w:vAlign w:val="center"/>
          </w:tcPr>
          <w:p w14:paraId="5350D4F0" w14:textId="30492C2D"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44EAFD9C" w14:textId="6E1A59E1" w:rsidR="00F37ACF" w:rsidRDefault="00F37ACF" w:rsidP="79168DD2">
      <w:pPr>
        <w:pStyle w:val="BodyText"/>
      </w:pPr>
    </w:p>
    <w:p w14:paraId="695186EA" w14:textId="77777777" w:rsidR="00F37ACF" w:rsidRDefault="79168DD2" w:rsidP="79168DD2">
      <w:pPr>
        <w:pStyle w:val="ListParagraph"/>
        <w:numPr>
          <w:ilvl w:val="0"/>
          <w:numId w:val="12"/>
        </w:numPr>
      </w:pPr>
      <w:r w:rsidRPr="79168DD2">
        <w:t xml:space="preserve">On the form toolbar, click </w:t>
      </w:r>
      <w:r w:rsidRPr="79168DD2">
        <w:rPr>
          <w:b/>
          <w:bCs/>
        </w:rPr>
        <w:t>Add New Record</w:t>
      </w:r>
      <w:r w:rsidRPr="79168DD2">
        <w:t>.</w:t>
      </w:r>
    </w:p>
    <w:p w14:paraId="6E9B19C4" w14:textId="77777777" w:rsidR="00F37ACF" w:rsidRDefault="79168DD2" w:rsidP="79168DD2">
      <w:pPr>
        <w:pStyle w:val="ListParagraph"/>
        <w:numPr>
          <w:ilvl w:val="0"/>
          <w:numId w:val="12"/>
        </w:numPr>
      </w:pPr>
      <w:r w:rsidRPr="79168DD2">
        <w:t>Type the unique identifier for the warehouse in the Warehouse ID box.</w:t>
      </w:r>
    </w:p>
    <w:p w14:paraId="25CB5011" w14:textId="77777777" w:rsidR="00F37ACF" w:rsidRDefault="79168DD2" w:rsidP="79168DD2">
      <w:pPr>
        <w:pStyle w:val="ListParagraph"/>
        <w:numPr>
          <w:ilvl w:val="0"/>
          <w:numId w:val="12"/>
        </w:numPr>
      </w:pPr>
      <w:r w:rsidRPr="79168DD2">
        <w:t xml:space="preserve">If your company uses multiple branches, in the </w:t>
      </w:r>
      <w:r w:rsidRPr="79168DD2">
        <w:rPr>
          <w:b/>
          <w:bCs/>
        </w:rPr>
        <w:t xml:space="preserve">Branch </w:t>
      </w:r>
      <w:r w:rsidRPr="79168DD2">
        <w:t>box, select the branch to which the warehouse will belong.</w:t>
      </w:r>
    </w:p>
    <w:p w14:paraId="4A54E5A2" w14:textId="77777777" w:rsidR="00F37ACF" w:rsidRDefault="79168DD2" w:rsidP="79168DD2">
      <w:pPr>
        <w:pStyle w:val="ListParagraph"/>
        <w:numPr>
          <w:ilvl w:val="0"/>
          <w:numId w:val="12"/>
        </w:numPr>
      </w:pPr>
      <w:r w:rsidRPr="79168DD2">
        <w:t xml:space="preserve">Make sure that the </w:t>
      </w:r>
      <w:r w:rsidRPr="79168DD2">
        <w:rPr>
          <w:b/>
          <w:bCs/>
        </w:rPr>
        <w:t xml:space="preserve">Active </w:t>
      </w:r>
      <w:r w:rsidRPr="79168DD2">
        <w:t>check box is selected.</w:t>
      </w:r>
    </w:p>
    <w:p w14:paraId="179BD3B5" w14:textId="77777777" w:rsidR="00F37ACF" w:rsidRDefault="79168DD2" w:rsidP="79168DD2">
      <w:pPr>
        <w:pStyle w:val="ListParagraph"/>
        <w:numPr>
          <w:ilvl w:val="0"/>
          <w:numId w:val="12"/>
        </w:numPr>
      </w:pPr>
      <w:r w:rsidRPr="79168DD2">
        <w:t xml:space="preserve">If needed, in the </w:t>
      </w:r>
      <w:r w:rsidRPr="79168DD2">
        <w:rPr>
          <w:b/>
          <w:bCs/>
        </w:rPr>
        <w:t xml:space="preserve">Description </w:t>
      </w:r>
      <w:r w:rsidRPr="79168DD2">
        <w:t>box, type a brief description of the warehouse.</w:t>
      </w:r>
    </w:p>
    <w:p w14:paraId="7D5FF577" w14:textId="77777777" w:rsidR="00F37ACF" w:rsidRDefault="79168DD2" w:rsidP="79168DD2">
      <w:pPr>
        <w:pStyle w:val="ListParagraph"/>
        <w:numPr>
          <w:ilvl w:val="0"/>
          <w:numId w:val="12"/>
        </w:numPr>
      </w:pPr>
      <w:r w:rsidRPr="79168DD2">
        <w:t xml:space="preserve">If needed, on the </w:t>
      </w:r>
      <w:r w:rsidRPr="79168DD2">
        <w:rPr>
          <w:b/>
          <w:bCs/>
        </w:rPr>
        <w:t xml:space="preserve">GL Accounts </w:t>
      </w:r>
      <w:r w:rsidRPr="79168DD2">
        <w:t>tab, select warehouse-specific general ledger accounts and subaccounts.</w:t>
      </w:r>
    </w:p>
    <w:p w14:paraId="6FF7CED9" w14:textId="77777777" w:rsidR="00F37ACF" w:rsidRDefault="79168DD2" w:rsidP="79168DD2">
      <w:pPr>
        <w:pStyle w:val="ListParagraph"/>
        <w:numPr>
          <w:ilvl w:val="0"/>
          <w:numId w:val="12"/>
        </w:numPr>
      </w:pPr>
      <w:r w:rsidRPr="79168DD2">
        <w:t xml:space="preserve">In the </w:t>
      </w:r>
      <w:r w:rsidRPr="79168DD2">
        <w:rPr>
          <w:b/>
          <w:bCs/>
        </w:rPr>
        <w:t xml:space="preserve">Country </w:t>
      </w:r>
      <w:r w:rsidRPr="79168DD2">
        <w:t xml:space="preserve">box of the </w:t>
      </w:r>
      <w:r w:rsidRPr="79168DD2">
        <w:rPr>
          <w:b/>
          <w:bCs/>
        </w:rPr>
        <w:t xml:space="preserve">Address </w:t>
      </w:r>
      <w:r w:rsidRPr="79168DD2">
        <w:t>tab, select the country where the warehouse is located.</w:t>
      </w:r>
    </w:p>
    <w:p w14:paraId="696ABE73" w14:textId="77777777" w:rsidR="00F37ACF" w:rsidRDefault="79168DD2" w:rsidP="79168DD2">
      <w:pPr>
        <w:pStyle w:val="ListParagraph"/>
        <w:numPr>
          <w:ilvl w:val="0"/>
          <w:numId w:val="12"/>
        </w:numPr>
      </w:pPr>
      <w:r w:rsidRPr="79168DD2">
        <w:t xml:space="preserve">If needed, on the </w:t>
      </w:r>
      <w:r w:rsidRPr="79168DD2">
        <w:rPr>
          <w:b/>
          <w:bCs/>
        </w:rPr>
        <w:t xml:space="preserve">Address </w:t>
      </w:r>
      <w:r w:rsidRPr="79168DD2">
        <w:t>tab, enter information about the company and the detailed address of the warehouse.</w:t>
      </w:r>
    </w:p>
    <w:p w14:paraId="26A6340B" w14:textId="77777777" w:rsidR="00F37ACF" w:rsidRDefault="79168DD2" w:rsidP="79168DD2">
      <w:pPr>
        <w:pStyle w:val="ListParagraph"/>
        <w:numPr>
          <w:ilvl w:val="0"/>
          <w:numId w:val="12"/>
        </w:numPr>
      </w:pPr>
      <w:r w:rsidRPr="79168DD2">
        <w:t xml:space="preserve">On the form toolbar, click </w:t>
      </w:r>
      <w:r w:rsidRPr="79168DD2">
        <w:rPr>
          <w:b/>
          <w:bCs/>
        </w:rPr>
        <w:t>Save</w:t>
      </w:r>
      <w:r w:rsidRPr="79168DD2">
        <w:t>.</w:t>
      </w:r>
    </w:p>
    <w:p w14:paraId="4B94D5A5" w14:textId="77777777" w:rsidR="00F37ACF" w:rsidRDefault="00F37ACF" w:rsidP="79168DD2">
      <w:pPr>
        <w:pStyle w:val="BodyText"/>
      </w:pPr>
    </w:p>
    <w:p w14:paraId="47FB1FB5" w14:textId="77777777" w:rsidR="00F37ACF" w:rsidRDefault="79168DD2" w:rsidP="79168DD2">
      <w:pPr>
        <w:pStyle w:val="Heading3"/>
      </w:pPr>
      <w:bookmarkStart w:id="2" w:name="_Toc196911578"/>
      <w:r w:rsidRPr="79168DD2">
        <w:t>Creating a Warehouse Location</w:t>
      </w:r>
      <w:bookmarkEnd w:id="2"/>
    </w:p>
    <w:p w14:paraId="12C72157" w14:textId="77777777" w:rsidR="00F37ACF" w:rsidRDefault="79168DD2" w:rsidP="79168DD2">
      <w:pPr>
        <w:pStyle w:val="ListParagraph"/>
        <w:numPr>
          <w:ilvl w:val="0"/>
          <w:numId w:val="13"/>
        </w:numPr>
      </w:pPr>
      <w:r w:rsidRPr="79168DD2">
        <w:t>Open the Warehouses (IN204000)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60"/>
        <w:gridCol w:w="8700"/>
      </w:tblGrid>
      <w:tr w:rsidR="00F37ACF" w14:paraId="3DEEC669" w14:textId="77777777" w:rsidTr="79168DD2">
        <w:trPr>
          <w:trHeight w:val="120"/>
        </w:trPr>
        <w:tc>
          <w:tcPr>
            <w:tcW w:w="660" w:type="dxa"/>
            <w:shd w:val="clear" w:color="auto" w:fill="EC0677"/>
            <w:vAlign w:val="center"/>
          </w:tcPr>
          <w:p w14:paraId="3656B9AB" w14:textId="77777777" w:rsidR="00F37ACF" w:rsidRDefault="00F37ACF" w:rsidP="79168DD2">
            <w:pPr>
              <w:keepNext/>
              <w:keepLines/>
            </w:pPr>
          </w:p>
        </w:tc>
        <w:tc>
          <w:tcPr>
            <w:tcW w:w="8700" w:type="dxa"/>
            <w:shd w:val="clear" w:color="auto" w:fill="EC0677"/>
            <w:vAlign w:val="center"/>
          </w:tcPr>
          <w:p w14:paraId="45FB0818" w14:textId="77777777" w:rsidR="00F37ACF" w:rsidRDefault="00F37ACF" w:rsidP="79168DD2">
            <w:pPr>
              <w:keepNext/>
              <w:keepLines/>
            </w:pPr>
          </w:p>
        </w:tc>
      </w:tr>
      <w:tr w:rsidR="00F37ACF" w14:paraId="4330675D" w14:textId="77777777" w:rsidTr="79168DD2">
        <w:tc>
          <w:tcPr>
            <w:tcW w:w="660" w:type="dxa"/>
            <w:vAlign w:val="center"/>
          </w:tcPr>
          <w:p w14:paraId="4101652C" w14:textId="65A4E609" w:rsidR="00F37ACF" w:rsidRDefault="24767F88" w:rsidP="79168DD2">
            <w:pPr>
              <w:keepNext/>
              <w:keepLines/>
            </w:pPr>
            <w:r>
              <w:rPr>
                <w:noProof/>
              </w:rPr>
              <w:drawing>
                <wp:inline distT="0" distB="0" distL="0" distR="0" wp14:anchorId="639A46CB" wp14:editId="148F1C4D">
                  <wp:extent cx="228600" cy="228600"/>
                  <wp:effectExtent l="0" t="0" r="0" b="0"/>
                  <wp:docPr id="1737010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14:paraId="421BAC7F" w14:textId="628802D0"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3461D779" w14:textId="633CCB4E" w:rsidR="00F37ACF" w:rsidRDefault="00F37ACF" w:rsidP="79168DD2">
      <w:pPr>
        <w:pStyle w:val="BodyText"/>
      </w:pPr>
    </w:p>
    <w:p w14:paraId="033C3C11" w14:textId="77777777" w:rsidR="00F37ACF" w:rsidRDefault="79168DD2" w:rsidP="79168DD2">
      <w:pPr>
        <w:pStyle w:val="ListParagraph"/>
        <w:numPr>
          <w:ilvl w:val="0"/>
          <w:numId w:val="14"/>
        </w:numPr>
      </w:pPr>
      <w:r w:rsidRPr="79168DD2">
        <w:t xml:space="preserve">On the form toolbar, click </w:t>
      </w:r>
      <w:r w:rsidRPr="79168DD2">
        <w:rPr>
          <w:b/>
          <w:bCs/>
        </w:rPr>
        <w:t>Add New Record</w:t>
      </w:r>
      <w:r w:rsidRPr="79168DD2">
        <w:t>.</w:t>
      </w:r>
    </w:p>
    <w:p w14:paraId="76DCDD5A" w14:textId="77777777" w:rsidR="00F37ACF" w:rsidRDefault="79168DD2" w:rsidP="79168DD2">
      <w:pPr>
        <w:pStyle w:val="ListParagraph"/>
        <w:numPr>
          <w:ilvl w:val="0"/>
          <w:numId w:val="14"/>
        </w:numPr>
      </w:pPr>
      <w:r w:rsidRPr="79168DD2">
        <w:t xml:space="preserve">In the </w:t>
      </w:r>
      <w:r w:rsidRPr="79168DD2">
        <w:rPr>
          <w:b/>
          <w:bCs/>
        </w:rPr>
        <w:t xml:space="preserve">Warehouse ID </w:t>
      </w:r>
      <w:r w:rsidRPr="79168DD2">
        <w:t>box, select the warehouse for which you want to create a location.</w:t>
      </w:r>
    </w:p>
    <w:p w14:paraId="753F443E" w14:textId="7859C0E1" w:rsidR="00F37ACF" w:rsidRDefault="79168DD2" w:rsidP="79168DD2">
      <w:pPr>
        <w:pStyle w:val="ListParagraph"/>
        <w:numPr>
          <w:ilvl w:val="0"/>
          <w:numId w:val="14"/>
        </w:numPr>
      </w:pPr>
      <w:r w:rsidRPr="79168DD2">
        <w:lastRenderedPageBreak/>
        <w:t>On the Locations tab, do the following for each location you need to create in the selected warehouse:</w:t>
      </w:r>
      <w:r w:rsidR="68F12D20" w:rsidRPr="79168DD2">
        <w:t xml:space="preserve"> </w:t>
      </w:r>
    </w:p>
    <w:p w14:paraId="201B6B65" w14:textId="49F78B45" w:rsidR="00F37ACF" w:rsidRDefault="79168DD2" w:rsidP="79168DD2">
      <w:pPr>
        <w:pStyle w:val="ListParagraph"/>
        <w:numPr>
          <w:ilvl w:val="1"/>
          <w:numId w:val="14"/>
        </w:numPr>
      </w:pPr>
      <w:r w:rsidRPr="79168DD2">
        <w:t>On the table toolbar of the Location Table, click Add Row.</w:t>
      </w:r>
    </w:p>
    <w:p w14:paraId="6B108AB5" w14:textId="28F5CEF0" w:rsidR="00F37ACF" w:rsidRDefault="79168DD2" w:rsidP="79168DD2">
      <w:pPr>
        <w:pStyle w:val="ListParagraph"/>
        <w:numPr>
          <w:ilvl w:val="1"/>
          <w:numId w:val="14"/>
        </w:numPr>
      </w:pPr>
      <w:r w:rsidRPr="79168DD2">
        <w:t>Type the unique location identifier for this location in the Location ID column of the added row.</w:t>
      </w:r>
    </w:p>
    <w:p w14:paraId="620B1E49" w14:textId="787F86E1" w:rsidR="00F37ACF" w:rsidRDefault="79168DD2" w:rsidP="79168DD2">
      <w:pPr>
        <w:pStyle w:val="ListParagraph"/>
        <w:numPr>
          <w:ilvl w:val="1"/>
          <w:numId w:val="14"/>
        </w:numPr>
      </w:pPr>
      <w:r w:rsidRPr="79168DD2">
        <w:t>If needed, in the Description column, type a brief description of the location that will help users identify it.</w:t>
      </w:r>
    </w:p>
    <w:p w14:paraId="493DBAE4" w14:textId="0AA60F69" w:rsidR="00F37ACF" w:rsidRDefault="79168DD2" w:rsidP="79168DD2">
      <w:pPr>
        <w:pStyle w:val="ListParagraph"/>
        <w:numPr>
          <w:ilvl w:val="1"/>
          <w:numId w:val="14"/>
        </w:numPr>
      </w:pPr>
      <w:r w:rsidRPr="79168DD2">
        <w:t>Make sure that the Active check box is selected.</w:t>
      </w:r>
    </w:p>
    <w:p w14:paraId="00408DF1" w14:textId="778A422B" w:rsidR="00F37ACF" w:rsidRDefault="79168DD2" w:rsidP="79168DD2">
      <w:pPr>
        <w:pStyle w:val="ListParagraph"/>
        <w:numPr>
          <w:ilvl w:val="1"/>
          <w:numId w:val="14"/>
        </w:numPr>
      </w:pPr>
      <w:r w:rsidRPr="79168DD2">
        <w:t>In the other columns, check the default location settings and change them if needed.</w:t>
      </w:r>
    </w:p>
    <w:p w14:paraId="39521195" w14:textId="77777777" w:rsidR="00F37ACF" w:rsidRDefault="79168DD2" w:rsidP="79168DD2">
      <w:pPr>
        <w:pStyle w:val="ListParagraph"/>
        <w:numPr>
          <w:ilvl w:val="0"/>
          <w:numId w:val="14"/>
        </w:numPr>
      </w:pPr>
      <w:r w:rsidRPr="79168DD2">
        <w:t xml:space="preserve">On the form toolbar, click </w:t>
      </w:r>
      <w:r w:rsidRPr="79168DD2">
        <w:rPr>
          <w:b/>
          <w:bCs/>
        </w:rPr>
        <w:t xml:space="preserve">Save </w:t>
      </w:r>
      <w:r w:rsidRPr="79168DD2">
        <w:t>to save your changes.</w:t>
      </w:r>
    </w:p>
    <w:p w14:paraId="3CF2D8B6" w14:textId="77777777" w:rsidR="00F37ACF" w:rsidRDefault="00F37ACF" w:rsidP="79168DD2">
      <w:pPr>
        <w:pStyle w:val="BodyText"/>
      </w:pPr>
    </w:p>
    <w:p w14:paraId="07944AF7" w14:textId="77777777" w:rsidR="00F37ACF" w:rsidRDefault="79168DD2" w:rsidP="79168DD2">
      <w:pPr>
        <w:pStyle w:val="Heading3"/>
      </w:pPr>
      <w:bookmarkStart w:id="3" w:name="_Toc196911579"/>
      <w:r w:rsidRPr="79168DD2">
        <w:t>Using Warehouse General Ledger Accounts and Subaccounts in a Posting Class</w:t>
      </w:r>
      <w:bookmarkEnd w:id="3"/>
    </w:p>
    <w:p w14:paraId="624204A5" w14:textId="77777777" w:rsidR="00F37ACF" w:rsidRDefault="79168DD2" w:rsidP="79168DD2">
      <w:pPr>
        <w:pStyle w:val="ListParagraph"/>
        <w:numPr>
          <w:ilvl w:val="0"/>
          <w:numId w:val="15"/>
        </w:numPr>
      </w:pPr>
      <w:r w:rsidRPr="79168DD2">
        <w:t>Open the Warehouses (IN204000)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75"/>
        <w:gridCol w:w="8685"/>
      </w:tblGrid>
      <w:tr w:rsidR="00F37ACF" w14:paraId="0FB78278" w14:textId="77777777" w:rsidTr="79168DD2">
        <w:trPr>
          <w:trHeight w:val="120"/>
        </w:trPr>
        <w:tc>
          <w:tcPr>
            <w:tcW w:w="675" w:type="dxa"/>
            <w:shd w:val="clear" w:color="auto" w:fill="EC0677"/>
            <w:vAlign w:val="center"/>
          </w:tcPr>
          <w:p w14:paraId="1FC39945" w14:textId="77777777" w:rsidR="00F37ACF" w:rsidRDefault="00F37ACF" w:rsidP="79168DD2">
            <w:pPr>
              <w:keepNext/>
              <w:keepLines/>
            </w:pPr>
          </w:p>
        </w:tc>
        <w:tc>
          <w:tcPr>
            <w:tcW w:w="8685" w:type="dxa"/>
            <w:shd w:val="clear" w:color="auto" w:fill="EC0677"/>
            <w:vAlign w:val="center"/>
          </w:tcPr>
          <w:p w14:paraId="0562CB0E" w14:textId="77777777" w:rsidR="00F37ACF" w:rsidRDefault="00F37ACF" w:rsidP="79168DD2">
            <w:pPr>
              <w:keepNext/>
              <w:keepLines/>
            </w:pPr>
          </w:p>
        </w:tc>
      </w:tr>
      <w:tr w:rsidR="00F37ACF" w14:paraId="646D0643" w14:textId="77777777" w:rsidTr="79168DD2">
        <w:tc>
          <w:tcPr>
            <w:tcW w:w="675" w:type="dxa"/>
            <w:vAlign w:val="center"/>
          </w:tcPr>
          <w:p w14:paraId="2946DB82" w14:textId="1E657B2B" w:rsidR="00F37ACF" w:rsidRDefault="4DA2F2B3" w:rsidP="79168DD2">
            <w:pPr>
              <w:keepNext/>
              <w:keepLines/>
            </w:pPr>
            <w:r>
              <w:rPr>
                <w:noProof/>
              </w:rPr>
              <w:drawing>
                <wp:inline distT="0" distB="0" distL="0" distR="0" wp14:anchorId="5195C32F" wp14:editId="5390D701">
                  <wp:extent cx="228600" cy="228600"/>
                  <wp:effectExtent l="0" t="0" r="0" b="0"/>
                  <wp:docPr id="304427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14:paraId="1B5E5614" w14:textId="23DB00D1"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3FE9F23F" w14:textId="12F774D9" w:rsidR="00F37ACF" w:rsidRDefault="00F37ACF" w:rsidP="79168DD2">
      <w:pPr>
        <w:pStyle w:val="BodyText"/>
      </w:pPr>
    </w:p>
    <w:p w14:paraId="477AF117" w14:textId="77777777" w:rsidR="00F37ACF" w:rsidRDefault="79168DD2" w:rsidP="79168DD2">
      <w:pPr>
        <w:pStyle w:val="ListParagraph"/>
        <w:numPr>
          <w:ilvl w:val="0"/>
          <w:numId w:val="16"/>
        </w:numPr>
      </w:pPr>
      <w:r w:rsidRPr="79168DD2">
        <w:t xml:space="preserve">On the form toolbar, click </w:t>
      </w:r>
      <w:r w:rsidRPr="79168DD2">
        <w:rPr>
          <w:b/>
          <w:bCs/>
        </w:rPr>
        <w:t>Add New Record</w:t>
      </w:r>
      <w:r w:rsidRPr="79168DD2">
        <w:t>.</w:t>
      </w:r>
    </w:p>
    <w:p w14:paraId="541069AA" w14:textId="77777777" w:rsidR="00F37ACF" w:rsidRDefault="79168DD2" w:rsidP="79168DD2">
      <w:pPr>
        <w:pStyle w:val="ListParagraph"/>
        <w:numPr>
          <w:ilvl w:val="0"/>
          <w:numId w:val="16"/>
        </w:numPr>
      </w:pPr>
      <w:r w:rsidRPr="79168DD2">
        <w:t>On the form, do the following:</w:t>
      </w:r>
    </w:p>
    <w:p w14:paraId="4535875E" w14:textId="77777777" w:rsidR="00F37ACF" w:rsidRDefault="79168DD2" w:rsidP="79168DD2">
      <w:pPr>
        <w:pStyle w:val="ListParagraph"/>
        <w:numPr>
          <w:ilvl w:val="1"/>
          <w:numId w:val="16"/>
        </w:numPr>
      </w:pPr>
      <w:r w:rsidRPr="79168DD2">
        <w:t xml:space="preserve">In the </w:t>
      </w:r>
      <w:r w:rsidRPr="79168DD2">
        <w:rPr>
          <w:b/>
          <w:bCs/>
        </w:rPr>
        <w:t xml:space="preserve">Warehouse ID </w:t>
      </w:r>
      <w:r w:rsidRPr="79168DD2">
        <w:t>box, select warehouse that you will use as a source of accounts and subaccounts for a posting class.</w:t>
      </w:r>
    </w:p>
    <w:p w14:paraId="3F9F1985" w14:textId="77777777" w:rsidR="00F37ACF" w:rsidRDefault="79168DD2" w:rsidP="79168DD2">
      <w:pPr>
        <w:pStyle w:val="ListParagraph"/>
        <w:numPr>
          <w:ilvl w:val="1"/>
          <w:numId w:val="16"/>
        </w:numPr>
      </w:pPr>
      <w:r w:rsidRPr="79168DD2">
        <w:t xml:space="preserve">On the </w:t>
      </w:r>
      <w:r w:rsidRPr="79168DD2">
        <w:rPr>
          <w:b/>
          <w:bCs/>
        </w:rPr>
        <w:t xml:space="preserve">GL Accounts </w:t>
      </w:r>
      <w:r w:rsidRPr="79168DD2">
        <w:t>tab, specify the accounts and subaccounts that the system should use from the warehouse in the posting class.</w:t>
      </w:r>
    </w:p>
    <w:p w14:paraId="73D5C327" w14:textId="77777777" w:rsidR="00F37ACF" w:rsidRDefault="79168DD2" w:rsidP="79168DD2">
      <w:pPr>
        <w:pStyle w:val="ListParagraph"/>
        <w:numPr>
          <w:ilvl w:val="1"/>
          <w:numId w:val="16"/>
        </w:numPr>
      </w:pPr>
      <w:r w:rsidRPr="79168DD2">
        <w:t xml:space="preserve">On the form toolbar, click </w:t>
      </w:r>
      <w:r w:rsidRPr="79168DD2">
        <w:rPr>
          <w:b/>
          <w:bCs/>
        </w:rPr>
        <w:t xml:space="preserve">Save </w:t>
      </w:r>
      <w:r w:rsidRPr="79168DD2">
        <w:t>to save your changes.</w:t>
      </w:r>
    </w:p>
    <w:p w14:paraId="7DBC3FB6" w14:textId="77777777" w:rsidR="00F37ACF" w:rsidRDefault="79168DD2" w:rsidP="79168DD2">
      <w:pPr>
        <w:pStyle w:val="ListParagraph"/>
        <w:numPr>
          <w:ilvl w:val="0"/>
          <w:numId w:val="16"/>
        </w:numPr>
      </w:pPr>
      <w:r w:rsidRPr="79168DD2">
        <w:t>Open the Posting Classes (IN206000) form.</w:t>
      </w:r>
    </w:p>
    <w:p w14:paraId="54C68C2E" w14:textId="77777777" w:rsidR="00F37ACF" w:rsidRDefault="79168DD2" w:rsidP="79168DD2">
      <w:pPr>
        <w:pStyle w:val="ListParagraph"/>
        <w:numPr>
          <w:ilvl w:val="0"/>
          <w:numId w:val="16"/>
        </w:numPr>
      </w:pPr>
      <w:r w:rsidRPr="79168DD2">
        <w:t xml:space="preserve">In the </w:t>
      </w:r>
      <w:r w:rsidRPr="79168DD2">
        <w:rPr>
          <w:b/>
          <w:bCs/>
        </w:rPr>
        <w:t xml:space="preserve">Class ID </w:t>
      </w:r>
      <w:r w:rsidRPr="79168DD2">
        <w:t>box of the Summary area, select a posting class for which you want to specify a warehouse as a source of general ledger accounts and subaccounts.</w:t>
      </w:r>
    </w:p>
    <w:p w14:paraId="60943EE1" w14:textId="77777777" w:rsidR="00F37ACF" w:rsidRDefault="79168DD2" w:rsidP="79168DD2">
      <w:pPr>
        <w:pStyle w:val="ListParagraph"/>
        <w:numPr>
          <w:ilvl w:val="0"/>
          <w:numId w:val="16"/>
        </w:numPr>
      </w:pPr>
      <w:r w:rsidRPr="79168DD2">
        <w:t xml:space="preserve">On the </w:t>
      </w:r>
      <w:r w:rsidRPr="79168DD2">
        <w:rPr>
          <w:b/>
          <w:bCs/>
        </w:rPr>
        <w:t xml:space="preserve">General </w:t>
      </w:r>
      <w:r w:rsidRPr="79168DD2">
        <w:t xml:space="preserve">tab, select Warehouse in each box related to an entity for which you want to use general ledger accounts and subaccounts from the warehouse (such as the </w:t>
      </w:r>
      <w:r w:rsidRPr="79168DD2">
        <w:rPr>
          <w:b/>
          <w:bCs/>
        </w:rPr>
        <w:t xml:space="preserve">Use Inventory/ Accrual Account from </w:t>
      </w:r>
      <w:r w:rsidRPr="79168DD2">
        <w:t>box).</w:t>
      </w:r>
    </w:p>
    <w:p w14:paraId="71B356C3" w14:textId="77777777" w:rsidR="00F37ACF" w:rsidRDefault="79168DD2" w:rsidP="79168DD2">
      <w:pPr>
        <w:pStyle w:val="ListParagraph"/>
        <w:numPr>
          <w:ilvl w:val="0"/>
          <w:numId w:val="16"/>
        </w:numPr>
      </w:pPr>
      <w:r w:rsidRPr="79168DD2">
        <w:t xml:space="preserve">On the form toolbar, click </w:t>
      </w:r>
      <w:r w:rsidRPr="79168DD2">
        <w:rPr>
          <w:b/>
          <w:bCs/>
        </w:rPr>
        <w:t xml:space="preserve">Save </w:t>
      </w:r>
      <w:r w:rsidRPr="79168DD2">
        <w:t>to save your changes.</w:t>
      </w:r>
    </w:p>
    <w:p w14:paraId="736A0C5B" w14:textId="387477AD" w:rsidR="79168DD2" w:rsidRDefault="79168DD2" w:rsidP="79168DD2"/>
    <w:p w14:paraId="6836A3B3" w14:textId="77777777" w:rsidR="00F37ACF" w:rsidRDefault="79168DD2" w:rsidP="79168DD2">
      <w:pPr>
        <w:pStyle w:val="Heading2"/>
      </w:pPr>
      <w:bookmarkStart w:id="4" w:name="_Toc196911580"/>
      <w:r w:rsidRPr="79168DD2">
        <w:t>Configuring Basic Inventory</w:t>
      </w:r>
      <w:bookmarkEnd w:id="4"/>
    </w:p>
    <w:p w14:paraId="79AA55DD" w14:textId="77777777" w:rsidR="00F37ACF" w:rsidRDefault="79168DD2" w:rsidP="79168DD2">
      <w:pPr>
        <w:pStyle w:val="BodyText"/>
      </w:pPr>
      <w:r w:rsidRPr="79168DD2">
        <w:t>This chapter contains instructions related to configuring basic inventory in MYOB Acumatica.</w:t>
      </w:r>
    </w:p>
    <w:p w14:paraId="13416074" w14:textId="77777777" w:rsidR="00F37ACF" w:rsidRDefault="79168DD2" w:rsidP="79168DD2">
      <w:pPr>
        <w:pStyle w:val="Heading3"/>
      </w:pPr>
      <w:bookmarkStart w:id="5" w:name="_Toc196911581"/>
      <w:r w:rsidRPr="79168DD2">
        <w:t>Specifying Basic Inventory Preferences</w:t>
      </w:r>
      <w:bookmarkEnd w:id="5"/>
    </w:p>
    <w:p w14:paraId="1F8E8D1A" w14:textId="77777777" w:rsidR="00F37ACF" w:rsidRDefault="79168DD2" w:rsidP="79168DD2">
      <w:pPr>
        <w:pStyle w:val="ListParagraph"/>
        <w:numPr>
          <w:ilvl w:val="0"/>
          <w:numId w:val="17"/>
        </w:numPr>
      </w:pPr>
      <w:r w:rsidRPr="79168DD2">
        <w:t>Open the Inventory Preferences (IN101000) form.</w:t>
      </w:r>
    </w:p>
    <w:p w14:paraId="7B5D83F2" w14:textId="77777777" w:rsidR="00F37ACF" w:rsidRDefault="79168DD2" w:rsidP="79168DD2">
      <w:pPr>
        <w:pStyle w:val="ListParagraph"/>
        <w:numPr>
          <w:ilvl w:val="0"/>
          <w:numId w:val="17"/>
        </w:numPr>
      </w:pPr>
      <w:r w:rsidRPr="79168DD2">
        <w:lastRenderedPageBreak/>
        <w:t xml:space="preserve">In the </w:t>
      </w:r>
      <w:r w:rsidRPr="79168DD2">
        <w:rPr>
          <w:b/>
          <w:bCs/>
        </w:rPr>
        <w:t xml:space="preserve">Numbering Settings </w:t>
      </w:r>
      <w:r w:rsidRPr="79168DD2">
        <w:t xml:space="preserve">section of the </w:t>
      </w:r>
      <w:r w:rsidRPr="79168DD2">
        <w:rPr>
          <w:b/>
          <w:bCs/>
        </w:rPr>
        <w:t xml:space="preserve">General </w:t>
      </w:r>
      <w:r w:rsidRPr="79168DD2">
        <w:t>tab, make sure that the needed numbering sequence for each transaction type is selected.</w:t>
      </w:r>
    </w:p>
    <w:p w14:paraId="64ABD80C" w14:textId="77777777" w:rsidR="00F37ACF" w:rsidRDefault="79168DD2" w:rsidP="79168DD2">
      <w:pPr>
        <w:pStyle w:val="ListParagraph"/>
        <w:numPr>
          <w:ilvl w:val="0"/>
          <w:numId w:val="17"/>
        </w:numPr>
      </w:pPr>
      <w:r w:rsidRPr="79168DD2">
        <w:t xml:space="preserve">In the </w:t>
      </w:r>
      <w:r w:rsidRPr="79168DD2">
        <w:rPr>
          <w:b/>
          <w:bCs/>
        </w:rPr>
        <w:t xml:space="preserve">AR Clearing Account </w:t>
      </w:r>
      <w:r w:rsidRPr="79168DD2">
        <w:t xml:space="preserve">box of the </w:t>
      </w:r>
      <w:r w:rsidRPr="79168DD2">
        <w:rPr>
          <w:b/>
          <w:bCs/>
        </w:rPr>
        <w:t xml:space="preserve">Account Settings </w:t>
      </w:r>
      <w:r w:rsidRPr="79168DD2">
        <w:t>section, select the general ledger account to be used as the AR clearing account for inventory issues (of the Invoice, Debit Memo, and Credit Memo types) that are not yet associated with any customer.</w:t>
      </w:r>
    </w:p>
    <w:p w14:paraId="3116C331" w14:textId="156F8593" w:rsidR="00F37ACF" w:rsidRDefault="79168DD2" w:rsidP="79168DD2">
      <w:pPr>
        <w:pStyle w:val="ListParagraph"/>
        <w:numPr>
          <w:ilvl w:val="0"/>
          <w:numId w:val="17"/>
        </w:numPr>
      </w:pPr>
      <w:r w:rsidRPr="79168DD2">
        <w:t>If needed, in the Posting Settings section, specify the following:</w:t>
      </w:r>
    </w:p>
    <w:p w14:paraId="0916D7C3" w14:textId="193D3DA7" w:rsidR="00F37ACF" w:rsidRDefault="79168DD2" w:rsidP="79168DD2">
      <w:pPr>
        <w:pStyle w:val="ListParagraph"/>
        <w:numPr>
          <w:ilvl w:val="1"/>
          <w:numId w:val="17"/>
        </w:numPr>
      </w:pPr>
      <w:r w:rsidRPr="79168DD2">
        <w:t>Select the Update GL check box to automatically generate the general ledger transactions when users release inventory entries.</w:t>
      </w:r>
    </w:p>
    <w:p w14:paraId="6D479BFC" w14:textId="6F4B9125" w:rsidR="00F37ACF" w:rsidRDefault="79168DD2" w:rsidP="79168DD2">
      <w:pPr>
        <w:pStyle w:val="ListParagraph"/>
        <w:numPr>
          <w:ilvl w:val="1"/>
          <w:numId w:val="17"/>
        </w:numPr>
      </w:pPr>
      <w:r w:rsidRPr="79168DD2">
        <w:t>Select the Post Summary on Updating GL check box to post the batches with summary data (totaled for each account and subaccount pair) to the general ledger.</w:t>
      </w:r>
    </w:p>
    <w:p w14:paraId="2BECB757" w14:textId="107BAEF5" w:rsidR="00F37ACF" w:rsidRDefault="79168DD2" w:rsidP="79168DD2">
      <w:pPr>
        <w:pStyle w:val="ListParagraph"/>
        <w:numPr>
          <w:ilvl w:val="1"/>
          <w:numId w:val="17"/>
        </w:numPr>
      </w:pPr>
      <w:r w:rsidRPr="79168DD2">
        <w:t>Select the Automatically Post on Release check box to release and immediately post the batch of journal transactions generated when users release inventory documents.</w:t>
      </w:r>
    </w:p>
    <w:p w14:paraId="70A5BD6D" w14:textId="77777777" w:rsidR="00F37ACF" w:rsidRDefault="79168DD2" w:rsidP="79168DD2">
      <w:pPr>
        <w:pStyle w:val="ListParagraph"/>
        <w:numPr>
          <w:ilvl w:val="0"/>
          <w:numId w:val="17"/>
        </w:numPr>
      </w:pPr>
      <w:r w:rsidRPr="79168DD2">
        <w:t>In the Default Reason Codes section of the General tab, specify the system to use the default reason codes for receipts, issues, adjustments, and physical inventory documents.</w:t>
      </w:r>
    </w:p>
    <w:p w14:paraId="09F40A88" w14:textId="77777777" w:rsidR="00F37ACF" w:rsidRDefault="79168DD2" w:rsidP="79168DD2">
      <w:pPr>
        <w:pStyle w:val="ListParagraph"/>
        <w:numPr>
          <w:ilvl w:val="0"/>
          <w:numId w:val="17"/>
        </w:numPr>
      </w:pPr>
      <w:r w:rsidRPr="79168DD2">
        <w:t xml:space="preserve">On the form toolbar, click </w:t>
      </w:r>
      <w:r w:rsidRPr="79168DD2">
        <w:rPr>
          <w:b/>
          <w:bCs/>
        </w:rPr>
        <w:t xml:space="preserve">Save </w:t>
      </w:r>
      <w:r w:rsidRPr="79168DD2">
        <w:t>to save your changes.</w:t>
      </w:r>
    </w:p>
    <w:p w14:paraId="1F72F646" w14:textId="77777777" w:rsidR="00F37ACF" w:rsidRDefault="00F37ACF" w:rsidP="79168DD2">
      <w:pPr>
        <w:pStyle w:val="BodyText"/>
      </w:pPr>
    </w:p>
    <w:p w14:paraId="08CBAA74" w14:textId="77777777" w:rsidR="00F37ACF" w:rsidRDefault="79168DD2" w:rsidP="79168DD2">
      <w:pPr>
        <w:pStyle w:val="Heading2"/>
      </w:pPr>
      <w:bookmarkStart w:id="6" w:name="_Toc196911582"/>
      <w:r w:rsidRPr="79168DD2">
        <w:t>Configuring Physical Inventory</w:t>
      </w:r>
      <w:bookmarkEnd w:id="6"/>
    </w:p>
    <w:p w14:paraId="2749D527" w14:textId="77777777" w:rsidR="00F37ACF" w:rsidRDefault="79168DD2" w:rsidP="79168DD2">
      <w:pPr>
        <w:pStyle w:val="BodyText"/>
      </w:pPr>
      <w:r w:rsidRPr="79168DD2">
        <w:t>This chapter contains instructions related to configuration of physical inventory in MYOB Acumatica.</w:t>
      </w:r>
    </w:p>
    <w:p w14:paraId="40A9ECCE" w14:textId="77777777" w:rsidR="00F37ACF" w:rsidRDefault="79168DD2" w:rsidP="79168DD2">
      <w:pPr>
        <w:pStyle w:val="Heading3"/>
      </w:pPr>
      <w:bookmarkStart w:id="7" w:name="_Toc196911583"/>
      <w:r w:rsidRPr="79168DD2">
        <w:t>Creating a PI Type for Full Count</w:t>
      </w:r>
      <w:bookmarkEnd w:id="7"/>
    </w:p>
    <w:p w14:paraId="028B65EF" w14:textId="77777777" w:rsidR="00F37ACF" w:rsidRDefault="79168DD2" w:rsidP="79168DD2">
      <w:pPr>
        <w:pStyle w:val="ListParagraph"/>
        <w:numPr>
          <w:ilvl w:val="0"/>
          <w:numId w:val="18"/>
        </w:numPr>
      </w:pPr>
      <w:r w:rsidRPr="79168DD2">
        <w:t>Open the Physical Inventory Types (IN208900)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60"/>
        <w:gridCol w:w="8700"/>
      </w:tblGrid>
      <w:tr w:rsidR="00F37ACF" w14:paraId="08CE6F91" w14:textId="77777777" w:rsidTr="79168DD2">
        <w:trPr>
          <w:trHeight w:val="120"/>
        </w:trPr>
        <w:tc>
          <w:tcPr>
            <w:tcW w:w="660" w:type="dxa"/>
            <w:shd w:val="clear" w:color="auto" w:fill="EC0677"/>
            <w:vAlign w:val="center"/>
          </w:tcPr>
          <w:p w14:paraId="61CDCEAD" w14:textId="77777777" w:rsidR="00F37ACF" w:rsidRDefault="00F37ACF" w:rsidP="79168DD2">
            <w:pPr>
              <w:keepNext/>
              <w:keepLines/>
            </w:pPr>
          </w:p>
        </w:tc>
        <w:tc>
          <w:tcPr>
            <w:tcW w:w="8700" w:type="dxa"/>
            <w:shd w:val="clear" w:color="auto" w:fill="EC0677"/>
            <w:vAlign w:val="center"/>
          </w:tcPr>
          <w:p w14:paraId="6BB9E253" w14:textId="77777777" w:rsidR="00F37ACF" w:rsidRDefault="00F37ACF" w:rsidP="79168DD2">
            <w:pPr>
              <w:keepNext/>
              <w:keepLines/>
            </w:pPr>
          </w:p>
        </w:tc>
      </w:tr>
      <w:tr w:rsidR="00F37ACF" w14:paraId="5DCC5805" w14:textId="77777777" w:rsidTr="79168DD2">
        <w:tc>
          <w:tcPr>
            <w:tcW w:w="660" w:type="dxa"/>
            <w:vAlign w:val="center"/>
          </w:tcPr>
          <w:p w14:paraId="5043CB0F" w14:textId="2967F832" w:rsidR="00F37ACF" w:rsidRDefault="75B9D119" w:rsidP="79168DD2">
            <w:pPr>
              <w:keepNext/>
              <w:keepLines/>
            </w:pPr>
            <w:r>
              <w:rPr>
                <w:noProof/>
              </w:rPr>
              <w:drawing>
                <wp:inline distT="0" distB="0" distL="0" distR="0" wp14:anchorId="6F51166F" wp14:editId="36A719F8">
                  <wp:extent cx="228600" cy="228600"/>
                  <wp:effectExtent l="0" t="0" r="0" b="0"/>
                  <wp:docPr id="582792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14:paraId="20E271C9" w14:textId="3A36DBDC"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70DF9E56" w14:textId="6B66436C" w:rsidR="00F37ACF" w:rsidRDefault="00F37ACF" w:rsidP="79168DD2">
      <w:pPr>
        <w:pStyle w:val="BodyText"/>
      </w:pPr>
    </w:p>
    <w:p w14:paraId="56BFC187" w14:textId="77777777" w:rsidR="00F37ACF" w:rsidRDefault="79168DD2" w:rsidP="79168DD2">
      <w:pPr>
        <w:pStyle w:val="ListParagraph"/>
        <w:numPr>
          <w:ilvl w:val="0"/>
          <w:numId w:val="19"/>
        </w:numPr>
      </w:pPr>
      <w:r w:rsidRPr="79168DD2">
        <w:t xml:space="preserve">On the form toolbar, click </w:t>
      </w:r>
      <w:r w:rsidRPr="79168DD2">
        <w:rPr>
          <w:b/>
          <w:bCs/>
        </w:rPr>
        <w:t>Add New Record</w:t>
      </w:r>
      <w:r w:rsidRPr="79168DD2">
        <w:t>.</w:t>
      </w:r>
    </w:p>
    <w:p w14:paraId="10677CE4" w14:textId="77777777" w:rsidR="00F37ACF" w:rsidRDefault="79168DD2" w:rsidP="79168DD2">
      <w:pPr>
        <w:pStyle w:val="ListParagraph"/>
        <w:numPr>
          <w:ilvl w:val="0"/>
          <w:numId w:val="19"/>
        </w:numPr>
      </w:pPr>
      <w:r w:rsidRPr="79168DD2">
        <w:t xml:space="preserve">In the </w:t>
      </w:r>
      <w:r w:rsidRPr="79168DD2">
        <w:rPr>
          <w:b/>
          <w:bCs/>
        </w:rPr>
        <w:t xml:space="preserve">Type ID </w:t>
      </w:r>
      <w:r w:rsidRPr="79168DD2">
        <w:t>box of the Summary area, type the unique identifier for the new physical inventory type.</w:t>
      </w:r>
    </w:p>
    <w:p w14:paraId="7D3D710F" w14:textId="77777777" w:rsidR="00F37ACF" w:rsidRDefault="79168DD2" w:rsidP="79168DD2">
      <w:pPr>
        <w:pStyle w:val="ListParagraph"/>
        <w:numPr>
          <w:ilvl w:val="0"/>
          <w:numId w:val="19"/>
        </w:numPr>
      </w:pPr>
      <w:r w:rsidRPr="79168DD2">
        <w:t xml:space="preserve">In the </w:t>
      </w:r>
      <w:r w:rsidRPr="79168DD2">
        <w:rPr>
          <w:b/>
          <w:bCs/>
        </w:rPr>
        <w:t xml:space="preserve">Description </w:t>
      </w:r>
      <w:r w:rsidRPr="79168DD2">
        <w:t>box, type a brief description indicating that this is the full count.</w:t>
      </w:r>
    </w:p>
    <w:p w14:paraId="64B1263F" w14:textId="77777777" w:rsidR="00F37ACF" w:rsidRDefault="79168DD2" w:rsidP="79168DD2">
      <w:pPr>
        <w:pStyle w:val="ListParagraph"/>
        <w:numPr>
          <w:ilvl w:val="0"/>
          <w:numId w:val="19"/>
        </w:numPr>
      </w:pPr>
      <w:r w:rsidRPr="79168DD2">
        <w:t xml:space="preserve">In the </w:t>
      </w:r>
      <w:r w:rsidRPr="79168DD2">
        <w:rPr>
          <w:b/>
          <w:bCs/>
        </w:rPr>
        <w:t xml:space="preserve">Generation Method </w:t>
      </w:r>
      <w:r w:rsidRPr="79168DD2">
        <w:t>box, select Full Physical Inventory.</w:t>
      </w:r>
    </w:p>
    <w:p w14:paraId="1D62B672" w14:textId="77777777" w:rsidR="00F37ACF" w:rsidRDefault="79168DD2" w:rsidP="79168DD2">
      <w:pPr>
        <w:pStyle w:val="ListParagraph"/>
        <w:numPr>
          <w:ilvl w:val="0"/>
          <w:numId w:val="19"/>
        </w:numPr>
      </w:pPr>
      <w:r w:rsidRPr="79168DD2">
        <w:t xml:space="preserve">If needed, select the </w:t>
      </w:r>
      <w:r w:rsidRPr="79168DD2">
        <w:rPr>
          <w:b/>
          <w:bCs/>
        </w:rPr>
        <w:t xml:space="preserve">Hide Book Qty. on PI Count </w:t>
      </w:r>
      <w:r w:rsidRPr="79168DD2">
        <w:t xml:space="preserve">check box to hide the </w:t>
      </w:r>
      <w:r w:rsidRPr="79168DD2">
        <w:rPr>
          <w:b/>
          <w:bCs/>
        </w:rPr>
        <w:t xml:space="preserve">Book Qty. </w:t>
      </w:r>
      <w:r w:rsidRPr="79168DD2">
        <w:t>column on the Physical Inventory Count (IN305010) form.</w:t>
      </w:r>
    </w:p>
    <w:p w14:paraId="3F28BA8F" w14:textId="77777777" w:rsidR="00F37ACF" w:rsidRDefault="79168DD2" w:rsidP="79168DD2">
      <w:pPr>
        <w:pStyle w:val="ListParagraph"/>
        <w:numPr>
          <w:ilvl w:val="0"/>
          <w:numId w:val="19"/>
        </w:numPr>
      </w:pPr>
      <w:r w:rsidRPr="79168DD2">
        <w:t xml:space="preserve">If needed, on the </w:t>
      </w:r>
      <w:r w:rsidRPr="79168DD2">
        <w:rPr>
          <w:b/>
          <w:bCs/>
        </w:rPr>
        <w:t xml:space="preserve">Warehouse/Location Selection </w:t>
      </w:r>
      <w:r w:rsidRPr="79168DD2">
        <w:t>tab, specify the warehouse where the full count should be performed.</w:t>
      </w:r>
    </w:p>
    <w:p w14:paraId="5175B2D2" w14:textId="77777777" w:rsidR="00F37ACF" w:rsidRDefault="79168DD2" w:rsidP="79168DD2">
      <w:pPr>
        <w:pStyle w:val="ListParagraph"/>
        <w:numPr>
          <w:ilvl w:val="0"/>
          <w:numId w:val="19"/>
        </w:numPr>
      </w:pPr>
      <w:r w:rsidRPr="79168DD2">
        <w:t xml:space="preserve">On the </w:t>
      </w:r>
      <w:r w:rsidRPr="79168DD2">
        <w:rPr>
          <w:b/>
          <w:bCs/>
        </w:rPr>
        <w:t xml:space="preserve">Assignment Order </w:t>
      </w:r>
      <w:r w:rsidRPr="79168DD2">
        <w:t>tab, do the following:</w:t>
      </w:r>
    </w:p>
    <w:p w14:paraId="15BA8DFA" w14:textId="77777777" w:rsidR="00F37ACF" w:rsidRDefault="79168DD2" w:rsidP="79168DD2">
      <w:pPr>
        <w:pStyle w:val="ListParagraph"/>
        <w:numPr>
          <w:ilvl w:val="1"/>
          <w:numId w:val="19"/>
        </w:numPr>
      </w:pPr>
      <w:r w:rsidRPr="79168DD2">
        <w:lastRenderedPageBreak/>
        <w:t>In the numerated boxes, select entities to use for the assignment order on the count sheets.</w:t>
      </w:r>
    </w:p>
    <w:p w14:paraId="435A2229" w14:textId="77777777" w:rsidR="00F37ACF" w:rsidRDefault="79168DD2" w:rsidP="79168DD2">
      <w:pPr>
        <w:pStyle w:val="ListParagraph"/>
        <w:numPr>
          <w:ilvl w:val="1"/>
          <w:numId w:val="19"/>
        </w:numPr>
      </w:pPr>
      <w:r w:rsidRPr="79168DD2">
        <w:t xml:space="preserve">If needed, in the </w:t>
      </w:r>
      <w:r w:rsidRPr="79168DD2">
        <w:rPr>
          <w:b/>
          <w:bCs/>
        </w:rPr>
        <w:t xml:space="preserve">Blank Lines to Append </w:t>
      </w:r>
      <w:r w:rsidRPr="79168DD2">
        <w:t>box, specify the number of blank lines to add to the count sheets.</w:t>
      </w:r>
    </w:p>
    <w:p w14:paraId="6C2562FB" w14:textId="77777777" w:rsidR="00F37ACF" w:rsidRDefault="79168DD2" w:rsidP="79168DD2">
      <w:pPr>
        <w:pStyle w:val="ListParagraph"/>
        <w:numPr>
          <w:ilvl w:val="0"/>
          <w:numId w:val="19"/>
        </w:numPr>
      </w:pPr>
      <w:r w:rsidRPr="79168DD2">
        <w:t xml:space="preserve">On the form toolbar, click </w:t>
      </w:r>
      <w:r w:rsidRPr="79168DD2">
        <w:rPr>
          <w:b/>
          <w:bCs/>
        </w:rPr>
        <w:t>Save</w:t>
      </w:r>
      <w:r w:rsidRPr="79168DD2">
        <w:t>.</w:t>
      </w:r>
    </w:p>
    <w:p w14:paraId="44E871BC" w14:textId="77777777" w:rsidR="00F37ACF" w:rsidRDefault="00F37ACF" w:rsidP="79168DD2">
      <w:pPr>
        <w:pStyle w:val="BodyText"/>
      </w:pPr>
    </w:p>
    <w:p w14:paraId="032A100E" w14:textId="77777777" w:rsidR="00F37ACF" w:rsidRDefault="79168DD2" w:rsidP="79168DD2">
      <w:pPr>
        <w:pStyle w:val="Heading3"/>
      </w:pPr>
      <w:bookmarkStart w:id="8" w:name="_Toc196911584"/>
      <w:r w:rsidRPr="79168DD2">
        <w:t>Creating PI Cycles</w:t>
      </w:r>
      <w:bookmarkEnd w:id="8"/>
    </w:p>
    <w:p w14:paraId="3163EB36" w14:textId="77777777" w:rsidR="00F37ACF" w:rsidRDefault="79168DD2" w:rsidP="79168DD2">
      <w:pPr>
        <w:pStyle w:val="ListParagraph"/>
        <w:numPr>
          <w:ilvl w:val="0"/>
          <w:numId w:val="20"/>
        </w:numPr>
      </w:pPr>
      <w:r w:rsidRPr="79168DD2">
        <w:t>Open the Physical Inventory Cycles (IN208700)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585"/>
        <w:gridCol w:w="8775"/>
      </w:tblGrid>
      <w:tr w:rsidR="00F37ACF" w14:paraId="144A5D23" w14:textId="77777777" w:rsidTr="79168DD2">
        <w:trPr>
          <w:trHeight w:val="120"/>
        </w:trPr>
        <w:tc>
          <w:tcPr>
            <w:tcW w:w="585" w:type="dxa"/>
            <w:shd w:val="clear" w:color="auto" w:fill="EC0677"/>
            <w:vAlign w:val="center"/>
          </w:tcPr>
          <w:p w14:paraId="738610EB" w14:textId="77777777" w:rsidR="00F37ACF" w:rsidRDefault="00F37ACF" w:rsidP="79168DD2">
            <w:pPr>
              <w:keepNext/>
              <w:keepLines/>
            </w:pPr>
          </w:p>
        </w:tc>
        <w:tc>
          <w:tcPr>
            <w:tcW w:w="8775" w:type="dxa"/>
            <w:shd w:val="clear" w:color="auto" w:fill="EC0677"/>
            <w:vAlign w:val="center"/>
          </w:tcPr>
          <w:p w14:paraId="637805D2" w14:textId="77777777" w:rsidR="00F37ACF" w:rsidRDefault="00F37ACF" w:rsidP="79168DD2">
            <w:pPr>
              <w:keepNext/>
              <w:keepLines/>
            </w:pPr>
          </w:p>
        </w:tc>
      </w:tr>
      <w:tr w:rsidR="00F37ACF" w14:paraId="275D70BE" w14:textId="77777777" w:rsidTr="79168DD2">
        <w:tc>
          <w:tcPr>
            <w:tcW w:w="585" w:type="dxa"/>
            <w:vAlign w:val="center"/>
          </w:tcPr>
          <w:p w14:paraId="5630AD66" w14:textId="58A0947D" w:rsidR="00F37ACF" w:rsidRDefault="11E3531D" w:rsidP="79168DD2">
            <w:pPr>
              <w:keepNext/>
              <w:keepLines/>
            </w:pPr>
            <w:r>
              <w:rPr>
                <w:noProof/>
              </w:rPr>
              <w:drawing>
                <wp:inline distT="0" distB="0" distL="0" distR="0" wp14:anchorId="10E8F220" wp14:editId="3025CFD1">
                  <wp:extent cx="228600" cy="228600"/>
                  <wp:effectExtent l="0" t="0" r="0" b="0"/>
                  <wp:docPr id="1310309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75" w:type="dxa"/>
            <w:vAlign w:val="center"/>
          </w:tcPr>
          <w:p w14:paraId="628C36CA" w14:textId="1EE70231"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0DE4B5B7" w14:textId="33301822" w:rsidR="00F37ACF" w:rsidRDefault="00F37ACF" w:rsidP="79168DD2">
      <w:pPr>
        <w:pStyle w:val="BodyText"/>
      </w:pPr>
    </w:p>
    <w:p w14:paraId="51249EAF" w14:textId="77777777" w:rsidR="00F37ACF" w:rsidRDefault="79168DD2" w:rsidP="79168DD2">
      <w:pPr>
        <w:pStyle w:val="ListParagraph"/>
        <w:numPr>
          <w:ilvl w:val="0"/>
          <w:numId w:val="21"/>
        </w:numPr>
      </w:pPr>
      <w:r w:rsidRPr="79168DD2">
        <w:t xml:space="preserve">On the form toolbar, click </w:t>
      </w:r>
      <w:r w:rsidRPr="79168DD2">
        <w:rPr>
          <w:b/>
          <w:bCs/>
        </w:rPr>
        <w:t>Add Row</w:t>
      </w:r>
      <w:r w:rsidRPr="79168DD2">
        <w:t>.</w:t>
      </w:r>
    </w:p>
    <w:p w14:paraId="61452C05" w14:textId="77777777" w:rsidR="00F37ACF" w:rsidRDefault="79168DD2" w:rsidP="79168DD2">
      <w:pPr>
        <w:pStyle w:val="ListParagraph"/>
        <w:numPr>
          <w:ilvl w:val="0"/>
          <w:numId w:val="21"/>
        </w:numPr>
      </w:pPr>
      <w:r w:rsidRPr="79168DD2">
        <w:t xml:space="preserve">In the </w:t>
      </w:r>
      <w:r w:rsidRPr="79168DD2">
        <w:rPr>
          <w:b/>
          <w:bCs/>
        </w:rPr>
        <w:t xml:space="preserve">Cycle ID </w:t>
      </w:r>
      <w:r w:rsidRPr="79168DD2">
        <w:t>column, type the unique identifier for the new cycle.</w:t>
      </w:r>
    </w:p>
    <w:p w14:paraId="30879A39" w14:textId="77777777" w:rsidR="00F37ACF" w:rsidRDefault="79168DD2" w:rsidP="79168DD2">
      <w:pPr>
        <w:pStyle w:val="ListParagraph"/>
        <w:numPr>
          <w:ilvl w:val="0"/>
          <w:numId w:val="21"/>
        </w:numPr>
      </w:pPr>
      <w:r w:rsidRPr="79168DD2">
        <w:t xml:space="preserve">In the </w:t>
      </w:r>
      <w:r w:rsidRPr="79168DD2">
        <w:rPr>
          <w:b/>
          <w:bCs/>
        </w:rPr>
        <w:t xml:space="preserve">Description </w:t>
      </w:r>
      <w:r w:rsidRPr="79168DD2">
        <w:t>column, type a brief description.</w:t>
      </w:r>
    </w:p>
    <w:p w14:paraId="600D162B" w14:textId="77777777" w:rsidR="00F37ACF" w:rsidRDefault="79168DD2" w:rsidP="79168DD2">
      <w:pPr>
        <w:pStyle w:val="ListParagraph"/>
        <w:numPr>
          <w:ilvl w:val="0"/>
          <w:numId w:val="21"/>
        </w:numPr>
      </w:pPr>
      <w:r w:rsidRPr="79168DD2">
        <w:t>In the Counts Per Year column, enter the integer that indicates how many times in a year the system should count the items of the cycle.</w:t>
      </w:r>
    </w:p>
    <w:p w14:paraId="05B267A5" w14:textId="77777777" w:rsidR="00F37ACF" w:rsidRDefault="79168DD2" w:rsidP="79168DD2">
      <w:pPr>
        <w:pStyle w:val="ListParagraph"/>
        <w:numPr>
          <w:ilvl w:val="0"/>
          <w:numId w:val="21"/>
        </w:numPr>
      </w:pPr>
      <w:r w:rsidRPr="79168DD2">
        <w:t xml:space="preserve">On the form toolbar, click </w:t>
      </w:r>
      <w:r w:rsidRPr="79168DD2">
        <w:rPr>
          <w:b/>
          <w:bCs/>
        </w:rPr>
        <w:t>Save</w:t>
      </w:r>
      <w:r w:rsidRPr="79168DD2">
        <w:t>.</w:t>
      </w:r>
    </w:p>
    <w:p w14:paraId="1B222A9E" w14:textId="77777777" w:rsidR="00F37ACF" w:rsidRDefault="79168DD2" w:rsidP="79168DD2">
      <w:pPr>
        <w:pStyle w:val="ListParagraph"/>
        <w:numPr>
          <w:ilvl w:val="0"/>
          <w:numId w:val="21"/>
        </w:numPr>
      </w:pPr>
      <w:r w:rsidRPr="79168DD2">
        <w:t>Repeat the previous five steps for each cycle you want to create.</w:t>
      </w:r>
    </w:p>
    <w:p w14:paraId="66204FF1" w14:textId="77777777" w:rsidR="00F37ACF" w:rsidRDefault="00F37ACF" w:rsidP="79168DD2">
      <w:pPr>
        <w:pStyle w:val="BodyText"/>
      </w:pPr>
    </w:p>
    <w:p w14:paraId="1E50EE73" w14:textId="77777777" w:rsidR="00F37ACF" w:rsidRDefault="79168DD2" w:rsidP="79168DD2">
      <w:pPr>
        <w:pStyle w:val="Heading3"/>
      </w:pPr>
      <w:bookmarkStart w:id="9" w:name="_Toc196911585"/>
      <w:r w:rsidRPr="79168DD2">
        <w:t>Assigning Stock Items to PI Cycles</w:t>
      </w:r>
      <w:bookmarkEnd w:id="9"/>
    </w:p>
    <w:p w14:paraId="5B4C2418" w14:textId="77777777" w:rsidR="00F37ACF" w:rsidRDefault="79168DD2" w:rsidP="79168DD2">
      <w:pPr>
        <w:pStyle w:val="ListParagraph"/>
        <w:numPr>
          <w:ilvl w:val="0"/>
          <w:numId w:val="22"/>
        </w:numPr>
      </w:pPr>
      <w:r w:rsidRPr="79168DD2">
        <w:t>Open the Stock Items (IN202500) form.</w:t>
      </w:r>
    </w:p>
    <w:p w14:paraId="5AF336AD" w14:textId="77777777" w:rsidR="00F37ACF" w:rsidRDefault="79168DD2" w:rsidP="79168DD2">
      <w:pPr>
        <w:pStyle w:val="ListParagraph"/>
        <w:numPr>
          <w:ilvl w:val="0"/>
          <w:numId w:val="22"/>
        </w:numPr>
      </w:pPr>
      <w:r w:rsidRPr="79168DD2">
        <w:t>Select the stock item by its inventory ID.</w:t>
      </w:r>
    </w:p>
    <w:p w14:paraId="47187308" w14:textId="77777777" w:rsidR="00F37ACF" w:rsidRDefault="79168DD2" w:rsidP="79168DD2">
      <w:pPr>
        <w:pStyle w:val="ListParagraph"/>
        <w:numPr>
          <w:ilvl w:val="0"/>
          <w:numId w:val="22"/>
        </w:numPr>
      </w:pPr>
      <w:r w:rsidRPr="79168DD2">
        <w:t xml:space="preserve">In the </w:t>
      </w:r>
      <w:r w:rsidRPr="79168DD2">
        <w:rPr>
          <w:b/>
          <w:bCs/>
        </w:rPr>
        <w:t xml:space="preserve">Physical Inventory </w:t>
      </w:r>
      <w:r w:rsidRPr="79168DD2">
        <w:t xml:space="preserve">section of the </w:t>
      </w:r>
      <w:r w:rsidRPr="79168DD2">
        <w:rPr>
          <w:b/>
          <w:bCs/>
        </w:rPr>
        <w:t xml:space="preserve">General </w:t>
      </w:r>
      <w:r w:rsidRPr="79168DD2">
        <w:t xml:space="preserve">tab, in the </w:t>
      </w:r>
      <w:r w:rsidRPr="79168DD2">
        <w:rPr>
          <w:b/>
          <w:bCs/>
        </w:rPr>
        <w:t xml:space="preserve">PI Cycle </w:t>
      </w:r>
      <w:r w:rsidRPr="79168DD2">
        <w:t>box, select the appropriate physical inventory cycle.</w:t>
      </w:r>
    </w:p>
    <w:p w14:paraId="6D8D562B" w14:textId="77777777" w:rsidR="00F37ACF" w:rsidRDefault="79168DD2" w:rsidP="79168DD2">
      <w:pPr>
        <w:pStyle w:val="ListParagraph"/>
        <w:numPr>
          <w:ilvl w:val="0"/>
          <w:numId w:val="22"/>
        </w:numPr>
      </w:pPr>
      <w:r w:rsidRPr="79168DD2">
        <w:t xml:space="preserve">On the form toolbar, click </w:t>
      </w:r>
      <w:r w:rsidRPr="79168DD2">
        <w:rPr>
          <w:b/>
          <w:bCs/>
        </w:rPr>
        <w:t>Save</w:t>
      </w:r>
      <w:r w:rsidRPr="79168DD2">
        <w:t>.</w:t>
      </w:r>
    </w:p>
    <w:p w14:paraId="2DBF0D7D" w14:textId="77777777" w:rsidR="00F37ACF" w:rsidRDefault="00F37ACF" w:rsidP="79168DD2">
      <w:pPr>
        <w:pStyle w:val="BodyText"/>
      </w:pPr>
    </w:p>
    <w:p w14:paraId="76F55A2F" w14:textId="77777777" w:rsidR="00F37ACF" w:rsidRDefault="79168DD2" w:rsidP="79168DD2">
      <w:pPr>
        <w:pStyle w:val="Heading3"/>
      </w:pPr>
      <w:bookmarkStart w:id="10" w:name="_Toc196911586"/>
      <w:r w:rsidRPr="79168DD2">
        <w:t>Creating PI Types for Cycles</w:t>
      </w:r>
      <w:bookmarkEnd w:id="10"/>
    </w:p>
    <w:p w14:paraId="22B1CFD6" w14:textId="77777777" w:rsidR="00F37ACF" w:rsidRDefault="79168DD2" w:rsidP="79168DD2">
      <w:pPr>
        <w:pStyle w:val="ListParagraph"/>
        <w:numPr>
          <w:ilvl w:val="0"/>
          <w:numId w:val="23"/>
        </w:numPr>
      </w:pPr>
      <w:r w:rsidRPr="79168DD2">
        <w:t>Open the Physical Inventory Types (IN208900)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60"/>
        <w:gridCol w:w="8700"/>
      </w:tblGrid>
      <w:tr w:rsidR="00F37ACF" w14:paraId="6B62F1B3" w14:textId="77777777" w:rsidTr="79168DD2">
        <w:trPr>
          <w:trHeight w:val="120"/>
        </w:trPr>
        <w:tc>
          <w:tcPr>
            <w:tcW w:w="660" w:type="dxa"/>
            <w:shd w:val="clear" w:color="auto" w:fill="EC0677"/>
            <w:vAlign w:val="center"/>
          </w:tcPr>
          <w:p w14:paraId="02F2C34E" w14:textId="77777777" w:rsidR="00F37ACF" w:rsidRDefault="00F37ACF" w:rsidP="79168DD2">
            <w:pPr>
              <w:keepNext/>
              <w:keepLines/>
            </w:pPr>
          </w:p>
        </w:tc>
        <w:tc>
          <w:tcPr>
            <w:tcW w:w="8700" w:type="dxa"/>
            <w:shd w:val="clear" w:color="auto" w:fill="EC0677"/>
            <w:vAlign w:val="center"/>
          </w:tcPr>
          <w:p w14:paraId="680A4E5D" w14:textId="77777777" w:rsidR="00F37ACF" w:rsidRDefault="00F37ACF" w:rsidP="79168DD2">
            <w:pPr>
              <w:keepNext/>
              <w:keepLines/>
            </w:pPr>
          </w:p>
        </w:tc>
      </w:tr>
      <w:tr w:rsidR="00F37ACF" w14:paraId="0792E418" w14:textId="77777777" w:rsidTr="79168DD2">
        <w:tc>
          <w:tcPr>
            <w:tcW w:w="660" w:type="dxa"/>
            <w:vAlign w:val="center"/>
          </w:tcPr>
          <w:p w14:paraId="769D0D3C" w14:textId="2EAB3B97" w:rsidR="00F37ACF" w:rsidRDefault="3AF4825E" w:rsidP="79168DD2">
            <w:pPr>
              <w:keepNext/>
              <w:keepLines/>
            </w:pPr>
            <w:r>
              <w:rPr>
                <w:noProof/>
              </w:rPr>
              <w:drawing>
                <wp:inline distT="0" distB="0" distL="0" distR="0" wp14:anchorId="4FE67A05" wp14:editId="4C953C94">
                  <wp:extent cx="228600" cy="228600"/>
                  <wp:effectExtent l="0" t="0" r="0" b="0"/>
                  <wp:docPr id="3749743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14:paraId="4E791B67" w14:textId="665F5E00"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56C4597F" w:rsidRPr="79168DD2">
              <w:rPr>
                <w:b/>
                <w:bCs/>
              </w:rPr>
              <w:t>.</w:t>
            </w:r>
          </w:p>
        </w:tc>
      </w:tr>
    </w:tbl>
    <w:p w14:paraId="30D7AA69" w14:textId="380CC2A0" w:rsidR="00F37ACF" w:rsidRDefault="00F37ACF" w:rsidP="79168DD2">
      <w:pPr>
        <w:pStyle w:val="BodyText"/>
      </w:pPr>
    </w:p>
    <w:p w14:paraId="02F24287" w14:textId="77777777" w:rsidR="00F37ACF" w:rsidRDefault="79168DD2" w:rsidP="79168DD2">
      <w:pPr>
        <w:pStyle w:val="ListParagraph"/>
        <w:numPr>
          <w:ilvl w:val="0"/>
          <w:numId w:val="24"/>
        </w:numPr>
      </w:pPr>
      <w:r w:rsidRPr="79168DD2">
        <w:t xml:space="preserve">On the form toolbar, click </w:t>
      </w:r>
      <w:r w:rsidRPr="79168DD2">
        <w:rPr>
          <w:b/>
          <w:bCs/>
        </w:rPr>
        <w:t>Add New Record</w:t>
      </w:r>
      <w:r w:rsidRPr="79168DD2">
        <w:t>.</w:t>
      </w:r>
    </w:p>
    <w:p w14:paraId="03BEEDEC" w14:textId="77777777" w:rsidR="00F37ACF" w:rsidRDefault="79168DD2" w:rsidP="79168DD2">
      <w:pPr>
        <w:pStyle w:val="ListParagraph"/>
        <w:numPr>
          <w:ilvl w:val="0"/>
          <w:numId w:val="24"/>
        </w:numPr>
      </w:pPr>
      <w:r w:rsidRPr="79168DD2">
        <w:t xml:space="preserve">In the </w:t>
      </w:r>
      <w:r w:rsidRPr="79168DD2">
        <w:rPr>
          <w:b/>
          <w:bCs/>
        </w:rPr>
        <w:t xml:space="preserve">Type ID </w:t>
      </w:r>
      <w:r w:rsidRPr="79168DD2">
        <w:t>box of the Summary area, type the unique identifier for the new physical inventory type.</w:t>
      </w:r>
    </w:p>
    <w:p w14:paraId="218BEE3C" w14:textId="77777777" w:rsidR="00F37ACF" w:rsidRDefault="79168DD2" w:rsidP="79168DD2">
      <w:pPr>
        <w:pStyle w:val="ListParagraph"/>
        <w:numPr>
          <w:ilvl w:val="0"/>
          <w:numId w:val="24"/>
        </w:numPr>
      </w:pPr>
      <w:r w:rsidRPr="79168DD2">
        <w:t xml:space="preserve">In the </w:t>
      </w:r>
      <w:r w:rsidRPr="79168DD2">
        <w:rPr>
          <w:b/>
          <w:bCs/>
        </w:rPr>
        <w:t xml:space="preserve">Description </w:t>
      </w:r>
      <w:r w:rsidRPr="79168DD2">
        <w:t>box, type a brief description.</w:t>
      </w:r>
    </w:p>
    <w:p w14:paraId="1F74342F" w14:textId="77777777" w:rsidR="00F37ACF" w:rsidRDefault="79168DD2" w:rsidP="79168DD2">
      <w:pPr>
        <w:pStyle w:val="ListParagraph"/>
        <w:numPr>
          <w:ilvl w:val="0"/>
          <w:numId w:val="24"/>
        </w:numPr>
      </w:pPr>
      <w:r w:rsidRPr="79168DD2">
        <w:t xml:space="preserve">In the </w:t>
      </w:r>
      <w:r w:rsidRPr="79168DD2">
        <w:rPr>
          <w:b/>
          <w:bCs/>
        </w:rPr>
        <w:t xml:space="preserve">Generation Method </w:t>
      </w:r>
      <w:r w:rsidRPr="79168DD2">
        <w:t xml:space="preserve">box, select By Cycle. The </w:t>
      </w:r>
      <w:r w:rsidRPr="79168DD2">
        <w:rPr>
          <w:b/>
          <w:bCs/>
        </w:rPr>
        <w:t xml:space="preserve">PI Cycle Selection </w:t>
      </w:r>
      <w:r w:rsidRPr="79168DD2">
        <w:t>tab appears on the form.</w:t>
      </w:r>
    </w:p>
    <w:p w14:paraId="7C6B01E7" w14:textId="3B4F40F8" w:rsidR="00F37ACF" w:rsidRDefault="79168DD2" w:rsidP="79168DD2">
      <w:pPr>
        <w:pStyle w:val="ListParagraph"/>
        <w:numPr>
          <w:ilvl w:val="0"/>
          <w:numId w:val="24"/>
        </w:numPr>
      </w:pPr>
      <w:r w:rsidRPr="79168DD2">
        <w:lastRenderedPageBreak/>
        <w:t xml:space="preserve">If needed, select the </w:t>
      </w:r>
      <w:r w:rsidRPr="79168DD2">
        <w:rPr>
          <w:b/>
          <w:bCs/>
        </w:rPr>
        <w:t xml:space="preserve">Include Items with Zero Book Quantity in PI </w:t>
      </w:r>
      <w:r w:rsidRPr="79168DD2">
        <w:t xml:space="preserve">check box to include items with a </w:t>
      </w:r>
      <w:r w:rsidR="7F013109" w:rsidRPr="79168DD2">
        <w:t>zero-book</w:t>
      </w:r>
      <w:r w:rsidRPr="79168DD2">
        <w:t xml:space="preserve"> quantity in the count.</w:t>
      </w:r>
    </w:p>
    <w:p w14:paraId="09C03BB1" w14:textId="77777777" w:rsidR="00F37ACF" w:rsidRDefault="79168DD2" w:rsidP="79168DD2">
      <w:pPr>
        <w:pStyle w:val="ListParagraph"/>
        <w:numPr>
          <w:ilvl w:val="0"/>
          <w:numId w:val="24"/>
        </w:numPr>
      </w:pPr>
      <w:r w:rsidRPr="79168DD2">
        <w:t xml:space="preserve">If needed, select the </w:t>
      </w:r>
      <w:r w:rsidRPr="79168DD2">
        <w:rPr>
          <w:b/>
          <w:bCs/>
        </w:rPr>
        <w:t xml:space="preserve">Hide Book Qty. on PI Count </w:t>
      </w:r>
      <w:r w:rsidRPr="79168DD2">
        <w:t xml:space="preserve">check box to hide the </w:t>
      </w:r>
      <w:r w:rsidRPr="79168DD2">
        <w:rPr>
          <w:b/>
          <w:bCs/>
        </w:rPr>
        <w:t xml:space="preserve">Book Qty. </w:t>
      </w:r>
      <w:r w:rsidRPr="79168DD2">
        <w:t>column on the Physical Inventory Count (IN305010) form.</w:t>
      </w:r>
    </w:p>
    <w:p w14:paraId="55A7EB95" w14:textId="77777777" w:rsidR="00F37ACF" w:rsidRDefault="79168DD2" w:rsidP="79168DD2">
      <w:pPr>
        <w:pStyle w:val="ListParagraph"/>
        <w:numPr>
          <w:ilvl w:val="0"/>
          <w:numId w:val="24"/>
        </w:numPr>
      </w:pPr>
      <w:r w:rsidRPr="79168DD2">
        <w:t xml:space="preserve">In the </w:t>
      </w:r>
      <w:r w:rsidRPr="79168DD2">
        <w:rPr>
          <w:b/>
          <w:bCs/>
        </w:rPr>
        <w:t xml:space="preserve">Cycle ID </w:t>
      </w:r>
      <w:r w:rsidRPr="79168DD2">
        <w:t xml:space="preserve">box of the </w:t>
      </w:r>
      <w:r w:rsidRPr="79168DD2">
        <w:rPr>
          <w:b/>
          <w:bCs/>
        </w:rPr>
        <w:t xml:space="preserve">PI Cycle Selection </w:t>
      </w:r>
      <w:r w:rsidRPr="79168DD2">
        <w:t>tab, select an appropriate PI cycle.</w:t>
      </w:r>
    </w:p>
    <w:p w14:paraId="582B86A1" w14:textId="15E13341" w:rsidR="00F37ACF" w:rsidRDefault="79168DD2" w:rsidP="79168DD2">
      <w:pPr>
        <w:pStyle w:val="ListParagraph"/>
        <w:numPr>
          <w:ilvl w:val="0"/>
          <w:numId w:val="24"/>
        </w:numPr>
      </w:pPr>
      <w:r w:rsidRPr="79168DD2">
        <w:t>On the Assignment Order tab, specify the following:</w:t>
      </w:r>
    </w:p>
    <w:p w14:paraId="092DF393" w14:textId="6D8B33D2" w:rsidR="00F37ACF" w:rsidRDefault="79168DD2" w:rsidP="79168DD2">
      <w:pPr>
        <w:pStyle w:val="ListParagraph"/>
        <w:numPr>
          <w:ilvl w:val="1"/>
          <w:numId w:val="24"/>
        </w:numPr>
      </w:pPr>
      <w:r w:rsidRPr="79168DD2">
        <w:t>In the numerated boxes, select the entities for the assignment order to be used on the count sheets.</w:t>
      </w:r>
      <w:r w:rsidR="165B2C18" w:rsidRPr="79168DD2">
        <w:t xml:space="preserve"> </w:t>
      </w:r>
      <w:r w:rsidRPr="79168DD2">
        <w:t>Specify the number of blank lines to add to the count sheets in the Blank Lines to Append box if needed.</w:t>
      </w:r>
    </w:p>
    <w:p w14:paraId="3329DA71" w14:textId="7969ADD4" w:rsidR="00F37ACF" w:rsidRDefault="79168DD2" w:rsidP="79168DD2">
      <w:pPr>
        <w:pStyle w:val="ListParagraph"/>
        <w:numPr>
          <w:ilvl w:val="1"/>
          <w:numId w:val="24"/>
        </w:numPr>
      </w:pPr>
      <w:r w:rsidRPr="79168DD2">
        <w:t xml:space="preserve">On the form toolbar, click </w:t>
      </w:r>
      <w:r w:rsidRPr="79168DD2">
        <w:rPr>
          <w:b/>
          <w:bCs/>
        </w:rPr>
        <w:t>Save</w:t>
      </w:r>
      <w:r w:rsidRPr="79168DD2">
        <w:t>.</w:t>
      </w:r>
    </w:p>
    <w:p w14:paraId="7196D064" w14:textId="77777777" w:rsidR="00F37ACF" w:rsidRDefault="00F37ACF" w:rsidP="79168DD2">
      <w:pPr>
        <w:pStyle w:val="Heading3"/>
      </w:pPr>
    </w:p>
    <w:p w14:paraId="659CB1C7" w14:textId="77777777" w:rsidR="00F37ACF" w:rsidRDefault="79168DD2" w:rsidP="79168DD2">
      <w:pPr>
        <w:pStyle w:val="Heading3"/>
      </w:pPr>
      <w:bookmarkStart w:id="11" w:name="_Toc196911587"/>
      <w:r w:rsidRPr="79168DD2">
        <w:t>Creating a PI Type for Cycle Counts by Frequency</w:t>
      </w:r>
      <w:bookmarkEnd w:id="11"/>
    </w:p>
    <w:p w14:paraId="5989A731" w14:textId="77777777" w:rsidR="00F37ACF" w:rsidRDefault="79168DD2" w:rsidP="79168DD2">
      <w:pPr>
        <w:pStyle w:val="ListParagraph"/>
        <w:numPr>
          <w:ilvl w:val="0"/>
          <w:numId w:val="25"/>
        </w:numPr>
      </w:pPr>
      <w:r w:rsidRPr="79168DD2">
        <w:t>Open the Physical Inventory Types (IN208900)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45"/>
        <w:gridCol w:w="8715"/>
      </w:tblGrid>
      <w:tr w:rsidR="00F37ACF" w14:paraId="34FF1C98" w14:textId="77777777" w:rsidTr="79168DD2">
        <w:trPr>
          <w:trHeight w:val="120"/>
        </w:trPr>
        <w:tc>
          <w:tcPr>
            <w:tcW w:w="645" w:type="dxa"/>
            <w:shd w:val="clear" w:color="auto" w:fill="EC0677"/>
            <w:vAlign w:val="center"/>
          </w:tcPr>
          <w:p w14:paraId="6D072C0D" w14:textId="77777777" w:rsidR="00F37ACF" w:rsidRDefault="00F37ACF" w:rsidP="79168DD2">
            <w:pPr>
              <w:keepNext/>
              <w:keepLines/>
            </w:pPr>
          </w:p>
        </w:tc>
        <w:tc>
          <w:tcPr>
            <w:tcW w:w="8715" w:type="dxa"/>
            <w:shd w:val="clear" w:color="auto" w:fill="EC0677"/>
            <w:vAlign w:val="center"/>
          </w:tcPr>
          <w:p w14:paraId="48A21919" w14:textId="77777777" w:rsidR="00F37ACF" w:rsidRDefault="00F37ACF" w:rsidP="79168DD2">
            <w:pPr>
              <w:keepNext/>
              <w:keepLines/>
            </w:pPr>
          </w:p>
        </w:tc>
      </w:tr>
      <w:tr w:rsidR="00F37ACF" w14:paraId="243ED69E" w14:textId="77777777" w:rsidTr="79168DD2">
        <w:tc>
          <w:tcPr>
            <w:tcW w:w="645" w:type="dxa"/>
            <w:vAlign w:val="center"/>
          </w:tcPr>
          <w:p w14:paraId="5B08B5D1" w14:textId="22FF5D13" w:rsidR="00F37ACF" w:rsidRDefault="3E27170C" w:rsidP="79168DD2">
            <w:pPr>
              <w:keepNext/>
              <w:keepLines/>
            </w:pPr>
            <w:r>
              <w:rPr>
                <w:noProof/>
              </w:rPr>
              <w:drawing>
                <wp:inline distT="0" distB="0" distL="0" distR="0" wp14:anchorId="052DD6A7" wp14:editId="34487C6B">
                  <wp:extent cx="228600" cy="228600"/>
                  <wp:effectExtent l="0" t="0" r="0" b="0"/>
                  <wp:docPr id="14095026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15" w:type="dxa"/>
            <w:vAlign w:val="center"/>
          </w:tcPr>
          <w:p w14:paraId="20E30C7C" w14:textId="37360AA4"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65F9C3DC" w14:textId="7135EBA0" w:rsidR="00F37ACF" w:rsidRDefault="00F37ACF" w:rsidP="79168DD2">
      <w:pPr>
        <w:pStyle w:val="BodyText"/>
      </w:pPr>
    </w:p>
    <w:p w14:paraId="2AD3F7BC" w14:textId="77777777" w:rsidR="00F37ACF" w:rsidRDefault="79168DD2" w:rsidP="79168DD2">
      <w:pPr>
        <w:pStyle w:val="ListParagraph"/>
        <w:numPr>
          <w:ilvl w:val="0"/>
          <w:numId w:val="26"/>
        </w:numPr>
      </w:pPr>
      <w:r w:rsidRPr="79168DD2">
        <w:t xml:space="preserve">On the form toolbar, click </w:t>
      </w:r>
      <w:r w:rsidRPr="79168DD2">
        <w:rPr>
          <w:b/>
          <w:bCs/>
        </w:rPr>
        <w:t>Add New Record</w:t>
      </w:r>
      <w:r w:rsidRPr="79168DD2">
        <w:t>.</w:t>
      </w:r>
    </w:p>
    <w:p w14:paraId="2F562517" w14:textId="77777777" w:rsidR="00F37ACF" w:rsidRDefault="79168DD2" w:rsidP="79168DD2">
      <w:pPr>
        <w:pStyle w:val="ListParagraph"/>
        <w:numPr>
          <w:ilvl w:val="0"/>
          <w:numId w:val="26"/>
        </w:numPr>
      </w:pPr>
      <w:r w:rsidRPr="79168DD2">
        <w:t xml:space="preserve">In the </w:t>
      </w:r>
      <w:r w:rsidRPr="79168DD2">
        <w:rPr>
          <w:b/>
          <w:bCs/>
        </w:rPr>
        <w:t xml:space="preserve">Type ID </w:t>
      </w:r>
      <w:r w:rsidRPr="79168DD2">
        <w:t>box, type the unique identifier for the new physical inventory type.</w:t>
      </w:r>
    </w:p>
    <w:p w14:paraId="0C170257" w14:textId="77777777" w:rsidR="00F37ACF" w:rsidRDefault="79168DD2" w:rsidP="79168DD2">
      <w:pPr>
        <w:pStyle w:val="ListParagraph"/>
        <w:numPr>
          <w:ilvl w:val="0"/>
          <w:numId w:val="26"/>
        </w:numPr>
      </w:pPr>
      <w:r w:rsidRPr="79168DD2">
        <w:t xml:space="preserve">In the </w:t>
      </w:r>
      <w:r w:rsidRPr="79168DD2">
        <w:rPr>
          <w:b/>
          <w:bCs/>
        </w:rPr>
        <w:t xml:space="preserve">Description </w:t>
      </w:r>
      <w:r w:rsidRPr="79168DD2">
        <w:t>box, type a brief description.</w:t>
      </w:r>
    </w:p>
    <w:p w14:paraId="251C776D" w14:textId="77777777" w:rsidR="00F37ACF" w:rsidRDefault="79168DD2" w:rsidP="79168DD2">
      <w:pPr>
        <w:pStyle w:val="ListParagraph"/>
        <w:numPr>
          <w:ilvl w:val="0"/>
          <w:numId w:val="26"/>
        </w:numPr>
      </w:pPr>
      <w:r w:rsidRPr="79168DD2">
        <w:t xml:space="preserve">In the </w:t>
      </w:r>
      <w:r w:rsidRPr="79168DD2">
        <w:rPr>
          <w:b/>
          <w:bCs/>
        </w:rPr>
        <w:t xml:space="preserve">Generation Method </w:t>
      </w:r>
      <w:r w:rsidRPr="79168DD2">
        <w:t xml:space="preserve">box, select By Cycle. The </w:t>
      </w:r>
      <w:r w:rsidRPr="79168DD2">
        <w:rPr>
          <w:b/>
          <w:bCs/>
        </w:rPr>
        <w:t xml:space="preserve">PI Cycle Selection </w:t>
      </w:r>
      <w:r w:rsidRPr="79168DD2">
        <w:t>tab appears on the form.</w:t>
      </w:r>
    </w:p>
    <w:p w14:paraId="122624A8" w14:textId="6211B1DB" w:rsidR="00F37ACF" w:rsidRDefault="79168DD2" w:rsidP="79168DD2">
      <w:pPr>
        <w:pStyle w:val="ListParagraph"/>
        <w:numPr>
          <w:ilvl w:val="0"/>
          <w:numId w:val="26"/>
        </w:numPr>
      </w:pPr>
      <w:r w:rsidRPr="79168DD2">
        <w:t xml:space="preserve">If needed, select the </w:t>
      </w:r>
      <w:r w:rsidRPr="79168DD2">
        <w:rPr>
          <w:b/>
          <w:bCs/>
        </w:rPr>
        <w:t xml:space="preserve">Include Items with Zero Book Quantity in PI </w:t>
      </w:r>
      <w:r w:rsidRPr="79168DD2">
        <w:t xml:space="preserve">check box to include items with a </w:t>
      </w:r>
      <w:r w:rsidR="5D2A0ECA" w:rsidRPr="79168DD2">
        <w:t>zero-book</w:t>
      </w:r>
      <w:r w:rsidRPr="79168DD2">
        <w:t xml:space="preserve"> quantity in the count.</w:t>
      </w:r>
    </w:p>
    <w:p w14:paraId="75DBDBA2" w14:textId="77777777" w:rsidR="00F37ACF" w:rsidRDefault="79168DD2" w:rsidP="79168DD2">
      <w:pPr>
        <w:pStyle w:val="ListParagraph"/>
        <w:numPr>
          <w:ilvl w:val="0"/>
          <w:numId w:val="26"/>
        </w:numPr>
      </w:pPr>
      <w:r w:rsidRPr="79168DD2">
        <w:t xml:space="preserve">If needed, select the </w:t>
      </w:r>
      <w:r w:rsidRPr="79168DD2">
        <w:rPr>
          <w:b/>
          <w:bCs/>
        </w:rPr>
        <w:t xml:space="preserve">Hide Book Qty. on PI Count </w:t>
      </w:r>
      <w:r w:rsidRPr="79168DD2">
        <w:t xml:space="preserve">check box to hide the </w:t>
      </w:r>
      <w:r w:rsidRPr="79168DD2">
        <w:rPr>
          <w:b/>
          <w:bCs/>
        </w:rPr>
        <w:t xml:space="preserve">Book Qty. </w:t>
      </w:r>
      <w:r w:rsidRPr="79168DD2">
        <w:t>column on the Physical Inventory Count (IN305010) form.</w:t>
      </w:r>
    </w:p>
    <w:p w14:paraId="515E5E89" w14:textId="77777777" w:rsidR="00F37ACF" w:rsidRDefault="79168DD2" w:rsidP="79168DD2">
      <w:pPr>
        <w:pStyle w:val="ListParagraph"/>
        <w:numPr>
          <w:ilvl w:val="0"/>
          <w:numId w:val="26"/>
        </w:numPr>
      </w:pPr>
      <w:r w:rsidRPr="79168DD2">
        <w:t xml:space="preserve">On the </w:t>
      </w:r>
      <w:r w:rsidRPr="79168DD2">
        <w:rPr>
          <w:b/>
          <w:bCs/>
        </w:rPr>
        <w:t xml:space="preserve">PI Cycle Selection </w:t>
      </w:r>
      <w:r w:rsidRPr="79168DD2">
        <w:t xml:space="preserve">tab, select the </w:t>
      </w:r>
      <w:r w:rsidRPr="79168DD2">
        <w:rPr>
          <w:b/>
          <w:bCs/>
        </w:rPr>
        <w:t xml:space="preserve">By Frequency </w:t>
      </w:r>
      <w:r w:rsidRPr="79168DD2">
        <w:t>check box.</w:t>
      </w:r>
    </w:p>
    <w:p w14:paraId="4031C458" w14:textId="4E4CFC42" w:rsidR="00F37ACF" w:rsidRDefault="79168DD2" w:rsidP="79168DD2">
      <w:pPr>
        <w:pStyle w:val="ListParagraph"/>
        <w:numPr>
          <w:ilvl w:val="0"/>
          <w:numId w:val="26"/>
        </w:numPr>
      </w:pPr>
      <w:r w:rsidRPr="79168DD2">
        <w:t>On the Assignment Order tab, do the following:</w:t>
      </w:r>
    </w:p>
    <w:p w14:paraId="6B333165" w14:textId="46B39790" w:rsidR="00F37ACF" w:rsidRDefault="79168DD2" w:rsidP="79168DD2">
      <w:pPr>
        <w:pStyle w:val="ListParagraph"/>
        <w:numPr>
          <w:ilvl w:val="1"/>
          <w:numId w:val="26"/>
        </w:numPr>
      </w:pPr>
      <w:r w:rsidRPr="79168DD2">
        <w:t>In the numerated boxes, select entities for the assignment order to be used on the count sheets.</w:t>
      </w:r>
    </w:p>
    <w:p w14:paraId="3E9CD712" w14:textId="6A7C84AD" w:rsidR="00F37ACF" w:rsidRDefault="79168DD2" w:rsidP="79168DD2">
      <w:pPr>
        <w:pStyle w:val="ListParagraph"/>
        <w:numPr>
          <w:ilvl w:val="1"/>
          <w:numId w:val="26"/>
        </w:numPr>
      </w:pPr>
      <w:r w:rsidRPr="79168DD2">
        <w:t>Specify the number of blank lines to add to the count sheets in the Blank Lines to Append box if needed.</w:t>
      </w:r>
    </w:p>
    <w:p w14:paraId="5A0DEB8C" w14:textId="77777777" w:rsidR="00F37ACF" w:rsidRDefault="79168DD2" w:rsidP="79168DD2">
      <w:pPr>
        <w:pStyle w:val="ListParagraph"/>
        <w:numPr>
          <w:ilvl w:val="0"/>
          <w:numId w:val="26"/>
        </w:numPr>
      </w:pPr>
      <w:r w:rsidRPr="79168DD2">
        <w:t xml:space="preserve">On the form toolbar, click </w:t>
      </w:r>
      <w:r w:rsidRPr="79168DD2">
        <w:rPr>
          <w:b/>
          <w:bCs/>
        </w:rPr>
        <w:t>Save</w:t>
      </w:r>
      <w:r w:rsidRPr="79168DD2">
        <w:t>.</w:t>
      </w:r>
    </w:p>
    <w:p w14:paraId="5023141B" w14:textId="77777777" w:rsidR="00F37ACF" w:rsidRDefault="00F37ACF" w:rsidP="79168DD2">
      <w:pPr>
        <w:pStyle w:val="BodyText"/>
      </w:pPr>
    </w:p>
    <w:p w14:paraId="0E687E6A" w14:textId="77777777" w:rsidR="00F37ACF" w:rsidRDefault="79168DD2" w:rsidP="79168DD2">
      <w:pPr>
        <w:pStyle w:val="Heading3"/>
      </w:pPr>
      <w:bookmarkStart w:id="12" w:name="_Toc196911588"/>
      <w:r w:rsidRPr="79168DD2">
        <w:t>Creating ABC Codes</w:t>
      </w:r>
      <w:bookmarkEnd w:id="12"/>
    </w:p>
    <w:p w14:paraId="682CCE18" w14:textId="77777777" w:rsidR="00F37ACF" w:rsidRDefault="79168DD2" w:rsidP="79168DD2">
      <w:pPr>
        <w:pStyle w:val="ListParagraph"/>
        <w:numPr>
          <w:ilvl w:val="0"/>
          <w:numId w:val="27"/>
        </w:numPr>
      </w:pPr>
      <w:r w:rsidRPr="79168DD2">
        <w:t>Open the ABC Codes (IN208500) form.</w:t>
      </w:r>
    </w:p>
    <w:p w14:paraId="3331149B" w14:textId="77777777" w:rsidR="00F37ACF" w:rsidRDefault="79168DD2" w:rsidP="79168DD2">
      <w:pPr>
        <w:pStyle w:val="ListParagraph"/>
        <w:numPr>
          <w:ilvl w:val="0"/>
          <w:numId w:val="27"/>
        </w:numPr>
      </w:pPr>
      <w:r w:rsidRPr="79168DD2">
        <w:t xml:space="preserve">On the table toolbar, click </w:t>
      </w:r>
      <w:r w:rsidRPr="79168DD2">
        <w:rPr>
          <w:b/>
          <w:bCs/>
        </w:rPr>
        <w:t>Add Row</w:t>
      </w:r>
      <w:r w:rsidRPr="79168DD2">
        <w:t>.</w:t>
      </w:r>
    </w:p>
    <w:p w14:paraId="15C53FDE" w14:textId="77777777" w:rsidR="00F37ACF" w:rsidRDefault="79168DD2" w:rsidP="79168DD2">
      <w:pPr>
        <w:pStyle w:val="ListParagraph"/>
        <w:numPr>
          <w:ilvl w:val="0"/>
          <w:numId w:val="27"/>
        </w:numPr>
      </w:pPr>
      <w:r w:rsidRPr="79168DD2">
        <w:t xml:space="preserve">In the </w:t>
      </w:r>
      <w:r w:rsidRPr="79168DD2">
        <w:rPr>
          <w:b/>
          <w:bCs/>
        </w:rPr>
        <w:t xml:space="preserve">ABC Code </w:t>
      </w:r>
      <w:r w:rsidRPr="79168DD2">
        <w:t>column, specify the code identifier.</w:t>
      </w:r>
    </w:p>
    <w:p w14:paraId="7AACDF7B" w14:textId="77777777" w:rsidR="00F37ACF" w:rsidRDefault="79168DD2" w:rsidP="79168DD2">
      <w:pPr>
        <w:pStyle w:val="ListParagraph"/>
        <w:numPr>
          <w:ilvl w:val="0"/>
          <w:numId w:val="27"/>
        </w:numPr>
      </w:pPr>
      <w:r w:rsidRPr="79168DD2">
        <w:lastRenderedPageBreak/>
        <w:t xml:space="preserve">In the </w:t>
      </w:r>
      <w:r w:rsidRPr="79168DD2">
        <w:rPr>
          <w:b/>
          <w:bCs/>
        </w:rPr>
        <w:t xml:space="preserve">Description </w:t>
      </w:r>
      <w:r w:rsidRPr="79168DD2">
        <w:t>column, specify a brief description of the code.</w:t>
      </w:r>
    </w:p>
    <w:p w14:paraId="3B5A2878" w14:textId="77777777" w:rsidR="00F37ACF" w:rsidRDefault="79168DD2" w:rsidP="79168DD2">
      <w:pPr>
        <w:pStyle w:val="ListParagraph"/>
        <w:numPr>
          <w:ilvl w:val="0"/>
          <w:numId w:val="27"/>
        </w:numPr>
      </w:pPr>
      <w:r w:rsidRPr="79168DD2">
        <w:t xml:space="preserve">In the </w:t>
      </w:r>
      <w:r w:rsidRPr="79168DD2">
        <w:rPr>
          <w:b/>
          <w:bCs/>
        </w:rPr>
        <w:t xml:space="preserve">Counts per Year </w:t>
      </w:r>
      <w:r w:rsidRPr="79168DD2">
        <w:t xml:space="preserve">column, specify the number of physical </w:t>
      </w:r>
      <w:bookmarkStart w:id="13" w:name="_Int_qULvZFFa"/>
      <w:r w:rsidRPr="79168DD2">
        <w:t>inventory</w:t>
      </w:r>
      <w:bookmarkEnd w:id="13"/>
      <w:r w:rsidRPr="79168DD2">
        <w:t xml:space="preserve"> counts during the year.</w:t>
      </w:r>
    </w:p>
    <w:p w14:paraId="57D30A9E" w14:textId="77777777" w:rsidR="00F37ACF" w:rsidRDefault="79168DD2" w:rsidP="79168DD2">
      <w:pPr>
        <w:pStyle w:val="ListParagraph"/>
        <w:numPr>
          <w:ilvl w:val="0"/>
          <w:numId w:val="27"/>
        </w:numPr>
      </w:pPr>
      <w:r w:rsidRPr="79168DD2">
        <w:t>Specify the threshold value (%) of the criteria in the ABC Code % column to assign the inventory items to this code.</w:t>
      </w:r>
    </w:p>
    <w:p w14:paraId="50140783" w14:textId="77777777" w:rsidR="00F37ACF" w:rsidRDefault="79168DD2" w:rsidP="79168DD2">
      <w:pPr>
        <w:pStyle w:val="ListParagraph"/>
        <w:numPr>
          <w:ilvl w:val="0"/>
          <w:numId w:val="27"/>
        </w:numPr>
      </w:pPr>
      <w:r w:rsidRPr="79168DD2">
        <w:t xml:space="preserve">On the form toolbar, click </w:t>
      </w:r>
      <w:r w:rsidRPr="79168DD2">
        <w:rPr>
          <w:b/>
          <w:bCs/>
        </w:rPr>
        <w:t>Save</w:t>
      </w:r>
      <w:r w:rsidRPr="79168DD2">
        <w:t>.</w:t>
      </w:r>
    </w:p>
    <w:p w14:paraId="57D5734C" w14:textId="77777777" w:rsidR="00F37ACF" w:rsidRDefault="79168DD2" w:rsidP="79168DD2">
      <w:pPr>
        <w:pStyle w:val="ListParagraph"/>
        <w:numPr>
          <w:ilvl w:val="0"/>
          <w:numId w:val="27"/>
        </w:numPr>
      </w:pPr>
      <w:r w:rsidRPr="79168DD2">
        <w:t xml:space="preserve">Repeat the previous steps for each ABC code you want to create in the system. In the </w:t>
      </w:r>
      <w:r w:rsidRPr="79168DD2">
        <w:rPr>
          <w:b/>
          <w:bCs/>
        </w:rPr>
        <w:t xml:space="preserve">Total ABC Code % </w:t>
      </w:r>
      <w:r w:rsidRPr="79168DD2">
        <w:t>column, make sure that the threshold for all ABC codes adds up to 100%.</w:t>
      </w:r>
    </w:p>
    <w:p w14:paraId="1F3B1409" w14:textId="77777777" w:rsidR="00F37ACF" w:rsidRDefault="00F37ACF" w:rsidP="79168DD2">
      <w:pPr>
        <w:pStyle w:val="BodyText"/>
      </w:pPr>
    </w:p>
    <w:p w14:paraId="0A080D0B" w14:textId="77777777" w:rsidR="00F37ACF" w:rsidRDefault="79168DD2" w:rsidP="79168DD2">
      <w:pPr>
        <w:pStyle w:val="Heading3"/>
      </w:pPr>
      <w:bookmarkStart w:id="14" w:name="_Toc196911589"/>
      <w:r w:rsidRPr="79168DD2">
        <w:t>Assigning ABC Codes to Stock Items</w:t>
      </w:r>
      <w:bookmarkEnd w:id="14"/>
    </w:p>
    <w:p w14:paraId="6967E6F9" w14:textId="77777777" w:rsidR="00F37ACF" w:rsidRDefault="79168DD2" w:rsidP="79168DD2">
      <w:pPr>
        <w:pStyle w:val="ListParagraph"/>
        <w:numPr>
          <w:ilvl w:val="0"/>
          <w:numId w:val="28"/>
        </w:numPr>
      </w:pPr>
      <w:r w:rsidRPr="79168DD2">
        <w:t>Open the Stock Items (IN202500) form.</w:t>
      </w:r>
    </w:p>
    <w:p w14:paraId="18593C81" w14:textId="77777777" w:rsidR="00F37ACF" w:rsidRDefault="79168DD2" w:rsidP="79168DD2">
      <w:pPr>
        <w:pStyle w:val="ListParagraph"/>
        <w:numPr>
          <w:ilvl w:val="0"/>
          <w:numId w:val="28"/>
        </w:numPr>
      </w:pPr>
      <w:r w:rsidRPr="79168DD2">
        <w:t xml:space="preserve">In the </w:t>
      </w:r>
      <w:r w:rsidRPr="79168DD2">
        <w:rPr>
          <w:b/>
          <w:bCs/>
        </w:rPr>
        <w:t xml:space="preserve">Inventory ID </w:t>
      </w:r>
      <w:r w:rsidRPr="79168DD2">
        <w:t>box, select the stock item to which you are assigning the ABC code.</w:t>
      </w:r>
    </w:p>
    <w:p w14:paraId="5067F0BD" w14:textId="40EE86C0" w:rsidR="00F37ACF" w:rsidRDefault="79168DD2" w:rsidP="79168DD2">
      <w:pPr>
        <w:pStyle w:val="ListParagraph"/>
        <w:numPr>
          <w:ilvl w:val="0"/>
          <w:numId w:val="28"/>
        </w:numPr>
      </w:pPr>
      <w:r w:rsidRPr="79168DD2">
        <w:t>In the Physical Inventory section of the General tab, do the following:</w:t>
      </w:r>
    </w:p>
    <w:p w14:paraId="414E6FA3" w14:textId="299E7840" w:rsidR="00F37ACF" w:rsidRDefault="79168DD2" w:rsidP="79168DD2">
      <w:pPr>
        <w:pStyle w:val="ListParagraph"/>
        <w:numPr>
          <w:ilvl w:val="1"/>
          <w:numId w:val="28"/>
        </w:numPr>
      </w:pPr>
      <w:r w:rsidRPr="79168DD2">
        <w:t>In the ABC Code box, select the ABC code that will be assigned to the selected stock item.</w:t>
      </w:r>
    </w:p>
    <w:p w14:paraId="0BDD59D4" w14:textId="7761D4FC" w:rsidR="00F37ACF" w:rsidRDefault="79168DD2" w:rsidP="79168DD2">
      <w:pPr>
        <w:pStyle w:val="ListParagraph"/>
        <w:numPr>
          <w:ilvl w:val="1"/>
          <w:numId w:val="28"/>
        </w:numPr>
      </w:pPr>
      <w:r w:rsidRPr="79168DD2">
        <w:t>Select the Fixed ABC Code check box if needed to indicate that the system should not update the ABC code automatically.</w:t>
      </w:r>
    </w:p>
    <w:p w14:paraId="1801371D" w14:textId="77777777" w:rsidR="00F37ACF" w:rsidRDefault="79168DD2" w:rsidP="79168DD2">
      <w:pPr>
        <w:pStyle w:val="ListParagraph"/>
        <w:numPr>
          <w:ilvl w:val="0"/>
          <w:numId w:val="28"/>
        </w:numPr>
      </w:pPr>
      <w:r w:rsidRPr="79168DD2">
        <w:t xml:space="preserve">On the form toolbar, click </w:t>
      </w:r>
      <w:r w:rsidRPr="79168DD2">
        <w:rPr>
          <w:b/>
          <w:bCs/>
        </w:rPr>
        <w:t>Save</w:t>
      </w:r>
      <w:r w:rsidRPr="79168DD2">
        <w:t>.</w:t>
      </w:r>
    </w:p>
    <w:p w14:paraId="562C75D1" w14:textId="77777777" w:rsidR="00F37ACF" w:rsidRDefault="00F37ACF" w:rsidP="79168DD2">
      <w:pPr>
        <w:pStyle w:val="BodyText"/>
      </w:pPr>
    </w:p>
    <w:p w14:paraId="0AF46E5E" w14:textId="77777777" w:rsidR="00F37ACF" w:rsidRDefault="79168DD2" w:rsidP="79168DD2">
      <w:pPr>
        <w:pStyle w:val="Heading3"/>
      </w:pPr>
      <w:bookmarkStart w:id="15" w:name="_Toc196911590"/>
      <w:r w:rsidRPr="79168DD2">
        <w:t>Creating PI Types for ABC Codes</w:t>
      </w:r>
      <w:bookmarkEnd w:id="15"/>
    </w:p>
    <w:p w14:paraId="0494A3FE" w14:textId="77777777" w:rsidR="00F37ACF" w:rsidRDefault="79168DD2" w:rsidP="79168DD2">
      <w:pPr>
        <w:pStyle w:val="ListParagraph"/>
        <w:numPr>
          <w:ilvl w:val="0"/>
          <w:numId w:val="29"/>
        </w:numPr>
      </w:pPr>
      <w:r w:rsidRPr="79168DD2">
        <w:t>Open the Physical Inventory Types (IN208900)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75"/>
        <w:gridCol w:w="8685"/>
      </w:tblGrid>
      <w:tr w:rsidR="00F37ACF" w14:paraId="664355AD" w14:textId="77777777" w:rsidTr="79168DD2">
        <w:trPr>
          <w:trHeight w:val="120"/>
        </w:trPr>
        <w:tc>
          <w:tcPr>
            <w:tcW w:w="675" w:type="dxa"/>
            <w:shd w:val="clear" w:color="auto" w:fill="EC0677"/>
            <w:vAlign w:val="center"/>
          </w:tcPr>
          <w:p w14:paraId="1A965116" w14:textId="77777777" w:rsidR="00F37ACF" w:rsidRDefault="00F37ACF" w:rsidP="79168DD2">
            <w:pPr>
              <w:keepNext/>
              <w:keepLines/>
            </w:pPr>
          </w:p>
        </w:tc>
        <w:tc>
          <w:tcPr>
            <w:tcW w:w="8685" w:type="dxa"/>
            <w:shd w:val="clear" w:color="auto" w:fill="EC0677"/>
            <w:vAlign w:val="center"/>
          </w:tcPr>
          <w:p w14:paraId="7DF4E37C" w14:textId="77777777" w:rsidR="00F37ACF" w:rsidRDefault="00F37ACF" w:rsidP="79168DD2">
            <w:pPr>
              <w:keepNext/>
              <w:keepLines/>
            </w:pPr>
          </w:p>
        </w:tc>
      </w:tr>
      <w:tr w:rsidR="00F37ACF" w14:paraId="23D5B3E8" w14:textId="77777777" w:rsidTr="79168DD2">
        <w:tc>
          <w:tcPr>
            <w:tcW w:w="675" w:type="dxa"/>
            <w:vAlign w:val="center"/>
          </w:tcPr>
          <w:p w14:paraId="722B00AE" w14:textId="50A26574" w:rsidR="00F37ACF" w:rsidRDefault="6EDD777D" w:rsidP="79168DD2">
            <w:pPr>
              <w:keepNext/>
              <w:keepLines/>
            </w:pPr>
            <w:r>
              <w:rPr>
                <w:noProof/>
              </w:rPr>
              <w:drawing>
                <wp:inline distT="0" distB="0" distL="0" distR="0" wp14:anchorId="0770FF1B" wp14:editId="552DD153">
                  <wp:extent cx="228600" cy="228600"/>
                  <wp:effectExtent l="0" t="0" r="0" b="0"/>
                  <wp:docPr id="10508205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685" w:type="dxa"/>
            <w:vAlign w:val="center"/>
          </w:tcPr>
          <w:p w14:paraId="75508827" w14:textId="469FA9CC"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31126E5D" w14:textId="372D0B64" w:rsidR="00F37ACF" w:rsidRDefault="00F37ACF" w:rsidP="79168DD2">
      <w:pPr>
        <w:pStyle w:val="BodyText"/>
      </w:pPr>
    </w:p>
    <w:p w14:paraId="7DEE335E" w14:textId="77777777" w:rsidR="00F37ACF" w:rsidRDefault="79168DD2" w:rsidP="79168DD2">
      <w:pPr>
        <w:pStyle w:val="ListParagraph"/>
        <w:numPr>
          <w:ilvl w:val="0"/>
          <w:numId w:val="30"/>
        </w:numPr>
      </w:pPr>
      <w:r w:rsidRPr="79168DD2">
        <w:t xml:space="preserve">On the form toolbar, click </w:t>
      </w:r>
      <w:r w:rsidRPr="79168DD2">
        <w:rPr>
          <w:b/>
          <w:bCs/>
        </w:rPr>
        <w:t>Add New Record</w:t>
      </w:r>
      <w:r w:rsidRPr="79168DD2">
        <w:t>.</w:t>
      </w:r>
    </w:p>
    <w:p w14:paraId="6E2D3A2B" w14:textId="77777777" w:rsidR="00F37ACF" w:rsidRDefault="79168DD2" w:rsidP="79168DD2">
      <w:pPr>
        <w:pStyle w:val="ListParagraph"/>
        <w:numPr>
          <w:ilvl w:val="0"/>
          <w:numId w:val="30"/>
        </w:numPr>
      </w:pPr>
      <w:r w:rsidRPr="79168DD2">
        <w:t xml:space="preserve">In the </w:t>
      </w:r>
      <w:r w:rsidRPr="79168DD2">
        <w:rPr>
          <w:b/>
          <w:bCs/>
        </w:rPr>
        <w:t xml:space="preserve">Type ID </w:t>
      </w:r>
      <w:r w:rsidRPr="79168DD2">
        <w:t>box, type the unique identifier for the new physical inventory type.</w:t>
      </w:r>
    </w:p>
    <w:p w14:paraId="1E8DBF16" w14:textId="77777777" w:rsidR="00F37ACF" w:rsidRDefault="79168DD2" w:rsidP="79168DD2">
      <w:pPr>
        <w:pStyle w:val="ListParagraph"/>
        <w:numPr>
          <w:ilvl w:val="0"/>
          <w:numId w:val="30"/>
        </w:numPr>
      </w:pPr>
      <w:r w:rsidRPr="79168DD2">
        <w:t xml:space="preserve">In the </w:t>
      </w:r>
      <w:r w:rsidRPr="79168DD2">
        <w:rPr>
          <w:b/>
          <w:bCs/>
        </w:rPr>
        <w:t xml:space="preserve">Description </w:t>
      </w:r>
      <w:r w:rsidRPr="79168DD2">
        <w:t>box, type a brief description.</w:t>
      </w:r>
    </w:p>
    <w:p w14:paraId="0A1C9B4B" w14:textId="77777777" w:rsidR="00F37ACF" w:rsidRDefault="79168DD2" w:rsidP="79168DD2">
      <w:pPr>
        <w:pStyle w:val="ListParagraph"/>
        <w:numPr>
          <w:ilvl w:val="0"/>
          <w:numId w:val="30"/>
        </w:numPr>
      </w:pPr>
      <w:r w:rsidRPr="79168DD2">
        <w:t xml:space="preserve">In the </w:t>
      </w:r>
      <w:r w:rsidRPr="79168DD2">
        <w:rPr>
          <w:b/>
          <w:bCs/>
        </w:rPr>
        <w:t xml:space="preserve">Generation Method </w:t>
      </w:r>
      <w:r w:rsidRPr="79168DD2">
        <w:t xml:space="preserve">box, select By ABC Code. The </w:t>
      </w:r>
      <w:r w:rsidRPr="79168DD2">
        <w:rPr>
          <w:b/>
          <w:bCs/>
        </w:rPr>
        <w:t xml:space="preserve">ABC Code Selection </w:t>
      </w:r>
      <w:r w:rsidRPr="79168DD2">
        <w:t>tab appears on the form.</w:t>
      </w:r>
    </w:p>
    <w:p w14:paraId="07FD953A" w14:textId="668B419A" w:rsidR="00F37ACF" w:rsidRDefault="79168DD2" w:rsidP="79168DD2">
      <w:pPr>
        <w:pStyle w:val="ListParagraph"/>
        <w:numPr>
          <w:ilvl w:val="0"/>
          <w:numId w:val="30"/>
        </w:numPr>
      </w:pPr>
      <w:r w:rsidRPr="79168DD2">
        <w:t xml:space="preserve">If needed, select the </w:t>
      </w:r>
      <w:r w:rsidRPr="79168DD2">
        <w:rPr>
          <w:b/>
          <w:bCs/>
        </w:rPr>
        <w:t xml:space="preserve">Include Items with Zero Book Quantity in PI </w:t>
      </w:r>
      <w:r w:rsidRPr="79168DD2">
        <w:t xml:space="preserve">check box to include items with a </w:t>
      </w:r>
      <w:r w:rsidR="3E23FD78" w:rsidRPr="79168DD2">
        <w:t>zero-book</w:t>
      </w:r>
      <w:r w:rsidRPr="79168DD2">
        <w:t xml:space="preserve"> quantity in the count.</w:t>
      </w:r>
    </w:p>
    <w:p w14:paraId="566F8CCD" w14:textId="77777777" w:rsidR="00F37ACF" w:rsidRDefault="79168DD2" w:rsidP="79168DD2">
      <w:pPr>
        <w:pStyle w:val="ListParagraph"/>
        <w:numPr>
          <w:ilvl w:val="0"/>
          <w:numId w:val="30"/>
        </w:numPr>
      </w:pPr>
      <w:r w:rsidRPr="79168DD2">
        <w:t xml:space="preserve">If needed, select the </w:t>
      </w:r>
      <w:r w:rsidRPr="79168DD2">
        <w:rPr>
          <w:b/>
          <w:bCs/>
        </w:rPr>
        <w:t xml:space="preserve">Hide Book Qty. on PI Count </w:t>
      </w:r>
      <w:r w:rsidRPr="79168DD2">
        <w:t xml:space="preserve">check box to hide the </w:t>
      </w:r>
      <w:r w:rsidRPr="79168DD2">
        <w:rPr>
          <w:b/>
          <w:bCs/>
        </w:rPr>
        <w:t xml:space="preserve">Book Qty. </w:t>
      </w:r>
      <w:r w:rsidRPr="79168DD2">
        <w:t>column on the Physical Inventory Count (IN305010) form.</w:t>
      </w:r>
    </w:p>
    <w:p w14:paraId="3F1262DF" w14:textId="77777777" w:rsidR="00F37ACF" w:rsidRDefault="79168DD2" w:rsidP="79168DD2">
      <w:pPr>
        <w:pStyle w:val="ListParagraph"/>
        <w:numPr>
          <w:ilvl w:val="0"/>
          <w:numId w:val="30"/>
        </w:numPr>
      </w:pPr>
      <w:r w:rsidRPr="79168DD2">
        <w:t xml:space="preserve">On the </w:t>
      </w:r>
      <w:r w:rsidRPr="79168DD2">
        <w:rPr>
          <w:b/>
          <w:bCs/>
        </w:rPr>
        <w:t xml:space="preserve">ABC Code Selection </w:t>
      </w:r>
      <w:r w:rsidRPr="79168DD2">
        <w:t xml:space="preserve">tab, select the appropriate ABC code in the </w:t>
      </w:r>
      <w:r w:rsidRPr="79168DD2">
        <w:rPr>
          <w:b/>
          <w:bCs/>
        </w:rPr>
        <w:t xml:space="preserve">ABC Code </w:t>
      </w:r>
      <w:r w:rsidRPr="79168DD2">
        <w:t>box.</w:t>
      </w:r>
    </w:p>
    <w:p w14:paraId="3E706BCE" w14:textId="795E47DD" w:rsidR="00F37ACF" w:rsidRDefault="79168DD2" w:rsidP="79168DD2">
      <w:pPr>
        <w:pStyle w:val="ListParagraph"/>
        <w:numPr>
          <w:ilvl w:val="0"/>
          <w:numId w:val="30"/>
        </w:numPr>
      </w:pPr>
      <w:r w:rsidRPr="79168DD2">
        <w:t>On the Assignment Order tab, do the following:</w:t>
      </w:r>
    </w:p>
    <w:p w14:paraId="306FB7A8" w14:textId="0FA26DFA" w:rsidR="00F37ACF" w:rsidRDefault="79168DD2" w:rsidP="79168DD2">
      <w:pPr>
        <w:pStyle w:val="ListParagraph"/>
        <w:numPr>
          <w:ilvl w:val="1"/>
          <w:numId w:val="30"/>
        </w:numPr>
      </w:pPr>
      <w:r w:rsidRPr="79168DD2">
        <w:lastRenderedPageBreak/>
        <w:t>In the numerated boxes, select entities to use for the assignment order on the count sheets.</w:t>
      </w:r>
    </w:p>
    <w:p w14:paraId="74291FD7" w14:textId="435B9ED8" w:rsidR="00F37ACF" w:rsidRDefault="79168DD2" w:rsidP="79168DD2">
      <w:pPr>
        <w:pStyle w:val="ListParagraph"/>
        <w:numPr>
          <w:ilvl w:val="1"/>
          <w:numId w:val="30"/>
        </w:numPr>
      </w:pPr>
      <w:r w:rsidRPr="79168DD2">
        <w:t>Specify the number of blank lines to add to the count sheets in the Blank Lines to Append box if needed.</w:t>
      </w:r>
    </w:p>
    <w:p w14:paraId="12DCE80B" w14:textId="77777777" w:rsidR="00F37ACF" w:rsidRDefault="79168DD2" w:rsidP="79168DD2">
      <w:pPr>
        <w:pStyle w:val="ListParagraph"/>
        <w:numPr>
          <w:ilvl w:val="0"/>
          <w:numId w:val="30"/>
        </w:numPr>
      </w:pPr>
      <w:r w:rsidRPr="79168DD2">
        <w:t xml:space="preserve">On the form toolbar, click </w:t>
      </w:r>
      <w:r w:rsidRPr="79168DD2">
        <w:rPr>
          <w:b/>
          <w:bCs/>
        </w:rPr>
        <w:t>Save</w:t>
      </w:r>
      <w:r w:rsidRPr="79168DD2">
        <w:t>.</w:t>
      </w:r>
    </w:p>
    <w:p w14:paraId="2DE403A5" w14:textId="77777777" w:rsidR="00F37ACF" w:rsidRDefault="00F37ACF" w:rsidP="79168DD2">
      <w:pPr>
        <w:pStyle w:val="BodyText"/>
      </w:pPr>
    </w:p>
    <w:p w14:paraId="10668232" w14:textId="77777777" w:rsidR="00F37ACF" w:rsidRDefault="79168DD2" w:rsidP="79168DD2">
      <w:pPr>
        <w:pStyle w:val="Heading3"/>
      </w:pPr>
      <w:bookmarkStart w:id="16" w:name="_Toc196911591"/>
      <w:r w:rsidRPr="79168DD2">
        <w:t>Creating a PI Type for Counts by Frequency in ABC Code</w:t>
      </w:r>
      <w:bookmarkEnd w:id="16"/>
    </w:p>
    <w:p w14:paraId="62431CDC" w14:textId="11E74245" w:rsidR="00F37ACF" w:rsidRDefault="79168DD2" w:rsidP="79168DD2">
      <w:pPr>
        <w:pStyle w:val="ListParagraph"/>
        <w:numPr>
          <w:ilvl w:val="0"/>
          <w:numId w:val="31"/>
        </w:numPr>
      </w:pPr>
      <w:r w:rsidRPr="79168DD2">
        <w:t>Open the Physical Inventory Types (IN208900)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45"/>
        <w:gridCol w:w="8715"/>
      </w:tblGrid>
      <w:tr w:rsidR="00F37ACF" w14:paraId="49E398E2" w14:textId="77777777" w:rsidTr="79168DD2">
        <w:trPr>
          <w:trHeight w:val="120"/>
        </w:trPr>
        <w:tc>
          <w:tcPr>
            <w:tcW w:w="645" w:type="dxa"/>
            <w:shd w:val="clear" w:color="auto" w:fill="EC0677"/>
            <w:vAlign w:val="center"/>
          </w:tcPr>
          <w:p w14:paraId="16287F21" w14:textId="77777777" w:rsidR="00F37ACF" w:rsidRDefault="00F37ACF" w:rsidP="79168DD2">
            <w:pPr>
              <w:keepNext/>
              <w:keepLines/>
            </w:pPr>
          </w:p>
        </w:tc>
        <w:tc>
          <w:tcPr>
            <w:tcW w:w="8715" w:type="dxa"/>
            <w:shd w:val="clear" w:color="auto" w:fill="EC0677"/>
            <w:vAlign w:val="center"/>
          </w:tcPr>
          <w:p w14:paraId="5BE93A62" w14:textId="77777777" w:rsidR="00F37ACF" w:rsidRDefault="00F37ACF" w:rsidP="79168DD2">
            <w:pPr>
              <w:keepNext/>
              <w:keepLines/>
            </w:pPr>
          </w:p>
        </w:tc>
      </w:tr>
      <w:tr w:rsidR="00F37ACF" w14:paraId="05E563CB" w14:textId="77777777" w:rsidTr="79168DD2">
        <w:tc>
          <w:tcPr>
            <w:tcW w:w="645" w:type="dxa"/>
            <w:vAlign w:val="center"/>
          </w:tcPr>
          <w:p w14:paraId="0B4020A7" w14:textId="4F683AAF" w:rsidR="00F37ACF" w:rsidRDefault="5C224DC2" w:rsidP="79168DD2">
            <w:pPr>
              <w:keepNext/>
              <w:keepLines/>
            </w:pPr>
            <w:r>
              <w:rPr>
                <w:noProof/>
              </w:rPr>
              <w:drawing>
                <wp:inline distT="0" distB="0" distL="0" distR="0" wp14:anchorId="543F7159" wp14:editId="3A3047CE">
                  <wp:extent cx="228600" cy="228600"/>
                  <wp:effectExtent l="0" t="0" r="0" b="0"/>
                  <wp:docPr id="20007328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15" w:type="dxa"/>
            <w:vAlign w:val="center"/>
          </w:tcPr>
          <w:p w14:paraId="49165082" w14:textId="7FDDF258"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03EFCA41" w14:textId="283566E9" w:rsidR="00F37ACF" w:rsidRDefault="00F37ACF" w:rsidP="79168DD2">
      <w:pPr>
        <w:pStyle w:val="BodyText"/>
      </w:pPr>
    </w:p>
    <w:p w14:paraId="6C4258F4" w14:textId="77777777" w:rsidR="00F37ACF" w:rsidRDefault="79168DD2" w:rsidP="79168DD2">
      <w:pPr>
        <w:pStyle w:val="ListParagraph"/>
        <w:numPr>
          <w:ilvl w:val="0"/>
          <w:numId w:val="32"/>
        </w:numPr>
      </w:pPr>
      <w:r w:rsidRPr="79168DD2">
        <w:t xml:space="preserve">On the form toolbar, click </w:t>
      </w:r>
      <w:r w:rsidRPr="79168DD2">
        <w:rPr>
          <w:b/>
          <w:bCs/>
        </w:rPr>
        <w:t>Add New Record</w:t>
      </w:r>
      <w:r w:rsidRPr="79168DD2">
        <w:t>.</w:t>
      </w:r>
    </w:p>
    <w:p w14:paraId="6C62B8D4" w14:textId="77777777" w:rsidR="00F37ACF" w:rsidRDefault="79168DD2" w:rsidP="79168DD2">
      <w:pPr>
        <w:pStyle w:val="ListParagraph"/>
        <w:numPr>
          <w:ilvl w:val="0"/>
          <w:numId w:val="32"/>
        </w:numPr>
      </w:pPr>
      <w:r w:rsidRPr="79168DD2">
        <w:t xml:space="preserve">In the </w:t>
      </w:r>
      <w:r w:rsidRPr="79168DD2">
        <w:rPr>
          <w:b/>
          <w:bCs/>
        </w:rPr>
        <w:t xml:space="preserve">Type ID </w:t>
      </w:r>
      <w:r w:rsidRPr="79168DD2">
        <w:t>box, type the unique identifier for the new physical inventory type.</w:t>
      </w:r>
    </w:p>
    <w:p w14:paraId="547C1E44" w14:textId="77777777" w:rsidR="00F37ACF" w:rsidRDefault="79168DD2" w:rsidP="79168DD2">
      <w:pPr>
        <w:pStyle w:val="ListParagraph"/>
        <w:numPr>
          <w:ilvl w:val="0"/>
          <w:numId w:val="32"/>
        </w:numPr>
      </w:pPr>
      <w:r w:rsidRPr="79168DD2">
        <w:t xml:space="preserve">In the </w:t>
      </w:r>
      <w:r w:rsidRPr="79168DD2">
        <w:rPr>
          <w:b/>
          <w:bCs/>
        </w:rPr>
        <w:t xml:space="preserve">Description </w:t>
      </w:r>
      <w:r w:rsidRPr="79168DD2">
        <w:t>box, type a brief description.</w:t>
      </w:r>
    </w:p>
    <w:p w14:paraId="5E2CC78B" w14:textId="77777777" w:rsidR="00F37ACF" w:rsidRDefault="79168DD2" w:rsidP="79168DD2">
      <w:pPr>
        <w:pStyle w:val="ListParagraph"/>
        <w:numPr>
          <w:ilvl w:val="0"/>
          <w:numId w:val="32"/>
        </w:numPr>
      </w:pPr>
      <w:r w:rsidRPr="79168DD2">
        <w:t xml:space="preserve">In the </w:t>
      </w:r>
      <w:r w:rsidRPr="79168DD2">
        <w:rPr>
          <w:b/>
          <w:bCs/>
        </w:rPr>
        <w:t xml:space="preserve">Generation Method </w:t>
      </w:r>
      <w:r w:rsidRPr="79168DD2">
        <w:t xml:space="preserve">box, select By ABC Code. The </w:t>
      </w:r>
      <w:r w:rsidRPr="79168DD2">
        <w:rPr>
          <w:b/>
          <w:bCs/>
        </w:rPr>
        <w:t xml:space="preserve">ABC Code Selection </w:t>
      </w:r>
      <w:r w:rsidRPr="79168DD2">
        <w:t>tab appears on the form.</w:t>
      </w:r>
    </w:p>
    <w:p w14:paraId="70DA65DE" w14:textId="01036DD2" w:rsidR="00F37ACF" w:rsidRDefault="79168DD2" w:rsidP="79168DD2">
      <w:pPr>
        <w:pStyle w:val="ListParagraph"/>
        <w:numPr>
          <w:ilvl w:val="0"/>
          <w:numId w:val="32"/>
        </w:numPr>
      </w:pPr>
      <w:r w:rsidRPr="79168DD2">
        <w:t xml:space="preserve">If needed, select the </w:t>
      </w:r>
      <w:r w:rsidRPr="79168DD2">
        <w:rPr>
          <w:b/>
          <w:bCs/>
        </w:rPr>
        <w:t xml:space="preserve">Include Items with Zero Book Quantity in PI </w:t>
      </w:r>
      <w:r w:rsidRPr="79168DD2">
        <w:t xml:space="preserve">check box to include items with a </w:t>
      </w:r>
      <w:r w:rsidR="37960010" w:rsidRPr="79168DD2">
        <w:t>zero-book</w:t>
      </w:r>
      <w:r w:rsidRPr="79168DD2">
        <w:t xml:space="preserve"> quantity in the count.</w:t>
      </w:r>
    </w:p>
    <w:p w14:paraId="2C293C55" w14:textId="77777777" w:rsidR="00F37ACF" w:rsidRDefault="79168DD2" w:rsidP="79168DD2">
      <w:pPr>
        <w:pStyle w:val="ListParagraph"/>
        <w:numPr>
          <w:ilvl w:val="0"/>
          <w:numId w:val="32"/>
        </w:numPr>
      </w:pPr>
      <w:r w:rsidRPr="79168DD2">
        <w:t xml:space="preserve">If needed, select the </w:t>
      </w:r>
      <w:r w:rsidRPr="79168DD2">
        <w:rPr>
          <w:b/>
          <w:bCs/>
        </w:rPr>
        <w:t xml:space="preserve">Hide Book Qty. on PI Count </w:t>
      </w:r>
      <w:r w:rsidRPr="79168DD2">
        <w:t xml:space="preserve">check box to hide the </w:t>
      </w:r>
      <w:r w:rsidRPr="79168DD2">
        <w:rPr>
          <w:b/>
          <w:bCs/>
        </w:rPr>
        <w:t xml:space="preserve">Book Qty. </w:t>
      </w:r>
      <w:r w:rsidRPr="79168DD2">
        <w:t>column on the Physical Inventory Count (IN305010) form.</w:t>
      </w:r>
    </w:p>
    <w:p w14:paraId="25C8626D" w14:textId="77777777" w:rsidR="00F37ACF" w:rsidRDefault="79168DD2" w:rsidP="79168DD2">
      <w:pPr>
        <w:pStyle w:val="ListParagraph"/>
        <w:numPr>
          <w:ilvl w:val="0"/>
          <w:numId w:val="32"/>
        </w:numPr>
      </w:pPr>
      <w:r w:rsidRPr="79168DD2">
        <w:t xml:space="preserve">On the </w:t>
      </w:r>
      <w:r w:rsidRPr="79168DD2">
        <w:rPr>
          <w:b/>
          <w:bCs/>
        </w:rPr>
        <w:t xml:space="preserve">ABC Code Selection </w:t>
      </w:r>
      <w:r w:rsidRPr="79168DD2">
        <w:t xml:space="preserve">tab, select the </w:t>
      </w:r>
      <w:r w:rsidRPr="79168DD2">
        <w:rPr>
          <w:b/>
          <w:bCs/>
        </w:rPr>
        <w:t xml:space="preserve">By Frequency </w:t>
      </w:r>
      <w:r w:rsidRPr="79168DD2">
        <w:t>check box.</w:t>
      </w:r>
    </w:p>
    <w:p w14:paraId="292E004C" w14:textId="78B3BC9A" w:rsidR="00F37ACF" w:rsidRDefault="79168DD2" w:rsidP="79168DD2">
      <w:pPr>
        <w:pStyle w:val="ListParagraph"/>
        <w:numPr>
          <w:ilvl w:val="0"/>
          <w:numId w:val="32"/>
        </w:numPr>
      </w:pPr>
      <w:r w:rsidRPr="79168DD2">
        <w:t>On the Assignment Order tab, do the following:</w:t>
      </w:r>
    </w:p>
    <w:p w14:paraId="31BD5B6A" w14:textId="3D17FEB2" w:rsidR="00F37ACF" w:rsidRDefault="79168DD2" w:rsidP="79168DD2">
      <w:pPr>
        <w:pStyle w:val="ListParagraph"/>
        <w:numPr>
          <w:ilvl w:val="1"/>
          <w:numId w:val="32"/>
        </w:numPr>
      </w:pPr>
      <w:r w:rsidRPr="79168DD2">
        <w:t>In the numerated boxes, select entities to use for the assignment order on the count sheets.</w:t>
      </w:r>
    </w:p>
    <w:p w14:paraId="28259EAC" w14:textId="55A5146E" w:rsidR="00F37ACF" w:rsidRDefault="79168DD2" w:rsidP="79168DD2">
      <w:pPr>
        <w:pStyle w:val="ListParagraph"/>
        <w:numPr>
          <w:ilvl w:val="1"/>
          <w:numId w:val="32"/>
        </w:numPr>
      </w:pPr>
      <w:r w:rsidRPr="79168DD2">
        <w:t>Specify the number of blank lines to add to the count sheets in the Blank Lines to Append box, if needed.</w:t>
      </w:r>
    </w:p>
    <w:p w14:paraId="353A8D3E" w14:textId="77777777" w:rsidR="00F37ACF" w:rsidRDefault="79168DD2" w:rsidP="79168DD2">
      <w:pPr>
        <w:pStyle w:val="ListParagraph"/>
        <w:numPr>
          <w:ilvl w:val="0"/>
          <w:numId w:val="32"/>
        </w:numPr>
      </w:pPr>
      <w:r w:rsidRPr="79168DD2">
        <w:t xml:space="preserve">On the form toolbar, click </w:t>
      </w:r>
      <w:r w:rsidRPr="79168DD2">
        <w:rPr>
          <w:b/>
          <w:bCs/>
        </w:rPr>
        <w:t>Save</w:t>
      </w:r>
      <w:r w:rsidRPr="79168DD2">
        <w:t>.</w:t>
      </w:r>
    </w:p>
    <w:p w14:paraId="5F96A722" w14:textId="77777777" w:rsidR="00F37ACF" w:rsidRDefault="00F37ACF" w:rsidP="79168DD2">
      <w:pPr>
        <w:pStyle w:val="BodyText"/>
      </w:pPr>
    </w:p>
    <w:p w14:paraId="0D5EB9C5" w14:textId="77777777" w:rsidR="00F37ACF" w:rsidRDefault="79168DD2" w:rsidP="79168DD2">
      <w:pPr>
        <w:pStyle w:val="Heading2"/>
      </w:pPr>
      <w:bookmarkStart w:id="17" w:name="_Toc196911592"/>
      <w:r w:rsidRPr="79168DD2">
        <w:t>Preparing a Physical Inventory</w:t>
      </w:r>
      <w:bookmarkEnd w:id="17"/>
    </w:p>
    <w:p w14:paraId="5B99CE8A" w14:textId="77777777" w:rsidR="00F37ACF" w:rsidRDefault="79168DD2" w:rsidP="79168DD2">
      <w:pPr>
        <w:pStyle w:val="BodyText"/>
      </w:pPr>
      <w:r w:rsidRPr="79168DD2">
        <w:t>This chapter contains instructions related to preparation of physical inventory.</w:t>
      </w:r>
    </w:p>
    <w:p w14:paraId="5A46CE72" w14:textId="77777777" w:rsidR="00F37ACF" w:rsidRDefault="79168DD2" w:rsidP="79168DD2">
      <w:pPr>
        <w:pStyle w:val="Heading3"/>
      </w:pPr>
      <w:bookmarkStart w:id="18" w:name="_Toc196911593"/>
      <w:r w:rsidRPr="79168DD2">
        <w:t>Preparing a Physical Inventory Count</w:t>
      </w:r>
      <w:bookmarkEnd w:id="18"/>
    </w:p>
    <w:p w14:paraId="60AB6689" w14:textId="77777777" w:rsidR="00F37ACF" w:rsidRDefault="79168DD2" w:rsidP="79168DD2">
      <w:pPr>
        <w:pStyle w:val="ListParagraph"/>
        <w:numPr>
          <w:ilvl w:val="0"/>
          <w:numId w:val="33"/>
        </w:numPr>
      </w:pPr>
      <w:r w:rsidRPr="79168DD2">
        <w:t>Open the Prepare Physical Count (IN504000) form.</w:t>
      </w:r>
    </w:p>
    <w:p w14:paraId="56EFB2A2" w14:textId="77777777" w:rsidR="00F37ACF" w:rsidRDefault="79168DD2" w:rsidP="79168DD2">
      <w:pPr>
        <w:pStyle w:val="ListParagraph"/>
        <w:numPr>
          <w:ilvl w:val="0"/>
          <w:numId w:val="33"/>
        </w:numPr>
      </w:pPr>
      <w:r w:rsidRPr="79168DD2">
        <w:t xml:space="preserve">In the </w:t>
      </w:r>
      <w:r w:rsidRPr="79168DD2">
        <w:rPr>
          <w:b/>
          <w:bCs/>
        </w:rPr>
        <w:t xml:space="preserve">Type ID </w:t>
      </w:r>
      <w:r w:rsidRPr="79168DD2">
        <w:t xml:space="preserve">box of the </w:t>
      </w:r>
      <w:r w:rsidRPr="79168DD2">
        <w:rPr>
          <w:b/>
          <w:bCs/>
        </w:rPr>
        <w:t xml:space="preserve">Preview </w:t>
      </w:r>
      <w:r w:rsidRPr="79168DD2">
        <w:t>tab, select the appropriate physical inventory type for counting.</w:t>
      </w:r>
    </w:p>
    <w:p w14:paraId="6BA33D1B" w14:textId="77777777" w:rsidR="00F37ACF" w:rsidRDefault="79168DD2" w:rsidP="79168DD2">
      <w:pPr>
        <w:pStyle w:val="ListParagraph"/>
        <w:numPr>
          <w:ilvl w:val="0"/>
          <w:numId w:val="33"/>
        </w:numPr>
      </w:pPr>
      <w:r w:rsidRPr="79168DD2">
        <w:t xml:space="preserve">If the </w:t>
      </w:r>
      <w:r w:rsidRPr="79168DD2">
        <w:rPr>
          <w:b/>
          <w:bCs/>
        </w:rPr>
        <w:t xml:space="preserve">Warehouse </w:t>
      </w:r>
      <w:r w:rsidRPr="79168DD2">
        <w:t>box is not filled in, select the warehouse in which the count should be performed. A user can select a particular warehouse only if the physical inventory type does not intend for a particular warehouse.</w:t>
      </w:r>
    </w:p>
    <w:p w14:paraId="5956FEA0" w14:textId="77777777" w:rsidR="00F37ACF" w:rsidRDefault="79168DD2" w:rsidP="79168DD2">
      <w:pPr>
        <w:pStyle w:val="ListParagraph"/>
        <w:numPr>
          <w:ilvl w:val="0"/>
          <w:numId w:val="33"/>
        </w:numPr>
      </w:pPr>
      <w:r w:rsidRPr="79168DD2">
        <w:t xml:space="preserve">On the form toolbar, click </w:t>
      </w:r>
      <w:r w:rsidRPr="79168DD2">
        <w:rPr>
          <w:b/>
          <w:bCs/>
        </w:rPr>
        <w:t>Generate PI</w:t>
      </w:r>
      <w:r w:rsidRPr="79168DD2">
        <w:t>.</w:t>
      </w:r>
    </w:p>
    <w:p w14:paraId="02C326F6" w14:textId="2DF465B8" w:rsidR="00F37ACF" w:rsidRDefault="79168DD2" w:rsidP="79168DD2">
      <w:pPr>
        <w:pStyle w:val="BodyText"/>
      </w:pPr>
      <w:r w:rsidRPr="79168DD2">
        <w:lastRenderedPageBreak/>
        <w:t xml:space="preserve">The system generates the physical inventory document and opens it on the Physical Inventory Review (IN305000) form. Count the items on the </w:t>
      </w:r>
      <w:r w:rsidR="099A70A8" w:rsidRPr="79168DD2">
        <w:t>list and</w:t>
      </w:r>
      <w:r w:rsidRPr="79168DD2">
        <w:t xml:space="preserve"> edit the list if needed.</w:t>
      </w:r>
    </w:p>
    <w:p w14:paraId="015AC53C" w14:textId="77777777" w:rsidR="00F37ACF" w:rsidRDefault="79168DD2" w:rsidP="79168DD2">
      <w:pPr>
        <w:pStyle w:val="ListParagraph"/>
        <w:numPr>
          <w:ilvl w:val="0"/>
          <w:numId w:val="34"/>
        </w:numPr>
      </w:pPr>
      <w:r w:rsidRPr="79168DD2">
        <w:t xml:space="preserve">On the form toolbar, click </w:t>
      </w:r>
      <w:r w:rsidRPr="79168DD2">
        <w:rPr>
          <w:b/>
          <w:bCs/>
        </w:rPr>
        <w:t>Save</w:t>
      </w:r>
      <w:r w:rsidRPr="79168DD2">
        <w:t>.</w:t>
      </w:r>
    </w:p>
    <w:p w14:paraId="5B95CD12" w14:textId="77777777" w:rsidR="00F37ACF" w:rsidRDefault="00F37ACF" w:rsidP="79168DD2">
      <w:pPr>
        <w:pStyle w:val="Heading3"/>
      </w:pPr>
    </w:p>
    <w:p w14:paraId="317260F8" w14:textId="77777777" w:rsidR="00F37ACF" w:rsidRDefault="79168DD2" w:rsidP="79168DD2">
      <w:pPr>
        <w:pStyle w:val="Heading3"/>
      </w:pPr>
      <w:bookmarkStart w:id="19" w:name="_Toc196911594"/>
      <w:r w:rsidRPr="79168DD2">
        <w:t>Exporting a Count Sheet to an Excel Spreadsheet</w:t>
      </w:r>
      <w:bookmarkEnd w:id="19"/>
    </w:p>
    <w:p w14:paraId="4075ABAF" w14:textId="77777777" w:rsidR="00F37ACF" w:rsidRDefault="79168DD2" w:rsidP="79168DD2">
      <w:pPr>
        <w:pStyle w:val="ListParagraph"/>
        <w:numPr>
          <w:ilvl w:val="0"/>
          <w:numId w:val="35"/>
        </w:numPr>
      </w:pPr>
      <w:r w:rsidRPr="79168DD2">
        <w:t>Open the Physical Inventory Review (IN305000) form.</w:t>
      </w:r>
    </w:p>
    <w:p w14:paraId="709B9D20" w14:textId="77777777" w:rsidR="00F37ACF" w:rsidRDefault="79168DD2" w:rsidP="79168DD2">
      <w:pPr>
        <w:pStyle w:val="ListParagraph"/>
        <w:numPr>
          <w:ilvl w:val="0"/>
          <w:numId w:val="35"/>
        </w:numPr>
      </w:pPr>
      <w:r w:rsidRPr="79168DD2">
        <w:t xml:space="preserve">In the </w:t>
      </w:r>
      <w:r w:rsidRPr="79168DD2">
        <w:rPr>
          <w:b/>
          <w:bCs/>
        </w:rPr>
        <w:t xml:space="preserve">Reference </w:t>
      </w:r>
      <w:proofErr w:type="spellStart"/>
      <w:r w:rsidRPr="79168DD2">
        <w:rPr>
          <w:b/>
          <w:bCs/>
        </w:rPr>
        <w:t>Nbr</w:t>
      </w:r>
      <w:proofErr w:type="spellEnd"/>
      <w:r w:rsidRPr="79168DD2">
        <w:rPr>
          <w:b/>
          <w:bCs/>
        </w:rPr>
        <w:t xml:space="preserve">. </w:t>
      </w:r>
      <w:r w:rsidRPr="79168DD2">
        <w:t>box of the Summary area, select the identifier of the required physical inventory document.</w:t>
      </w:r>
    </w:p>
    <w:p w14:paraId="2732C2EA" w14:textId="77777777" w:rsidR="00F37ACF" w:rsidRDefault="79168DD2" w:rsidP="79168DD2">
      <w:pPr>
        <w:pStyle w:val="ListParagraph"/>
        <w:numPr>
          <w:ilvl w:val="0"/>
          <w:numId w:val="35"/>
        </w:numPr>
      </w:pPr>
      <w:r w:rsidRPr="79168DD2">
        <w:t>Make sure that the physical inventory document has the Counting in Progress status.</w:t>
      </w:r>
    </w:p>
    <w:p w14:paraId="68B050F2" w14:textId="77777777" w:rsidR="00F37ACF" w:rsidRDefault="79168DD2" w:rsidP="79168DD2">
      <w:pPr>
        <w:pStyle w:val="ListParagraph"/>
        <w:numPr>
          <w:ilvl w:val="0"/>
          <w:numId w:val="35"/>
        </w:numPr>
      </w:pPr>
      <w:r w:rsidRPr="79168DD2">
        <w:t xml:space="preserve">On the table toolbar of the </w:t>
      </w:r>
      <w:r w:rsidRPr="79168DD2">
        <w:rPr>
          <w:b/>
          <w:bCs/>
        </w:rPr>
        <w:t xml:space="preserve">Physical Inventory Details </w:t>
      </w:r>
      <w:r w:rsidRPr="79168DD2">
        <w:t xml:space="preserve">tab, click </w:t>
      </w:r>
      <w:r w:rsidRPr="79168DD2">
        <w:rPr>
          <w:b/>
          <w:bCs/>
        </w:rPr>
        <w:t>Export to Excel</w:t>
      </w:r>
      <w:r w:rsidRPr="79168DD2">
        <w:t>.</w:t>
      </w:r>
    </w:p>
    <w:p w14:paraId="3A9D1D9D" w14:textId="77777777" w:rsidR="00F37ACF" w:rsidRDefault="79168DD2" w:rsidP="79168DD2">
      <w:pPr>
        <w:pStyle w:val="ListParagraph"/>
        <w:numPr>
          <w:ilvl w:val="0"/>
          <w:numId w:val="35"/>
        </w:numPr>
      </w:pPr>
      <w:r w:rsidRPr="79168DD2">
        <w:t>Open the downloaded file and review its contents.</w:t>
      </w:r>
    </w:p>
    <w:p w14:paraId="5220BBB2" w14:textId="77777777" w:rsidR="00F37ACF" w:rsidRDefault="00F37ACF" w:rsidP="79168DD2">
      <w:pPr>
        <w:pStyle w:val="BodyText"/>
      </w:pPr>
    </w:p>
    <w:p w14:paraId="09235ACB" w14:textId="77777777" w:rsidR="00F37ACF" w:rsidRDefault="79168DD2" w:rsidP="79168DD2">
      <w:pPr>
        <w:pStyle w:val="Heading3"/>
      </w:pPr>
      <w:bookmarkStart w:id="20" w:name="_Toc196911595"/>
      <w:r w:rsidRPr="79168DD2">
        <w:t>Printing Count Sheets</w:t>
      </w:r>
      <w:bookmarkEnd w:id="20"/>
    </w:p>
    <w:p w14:paraId="3CED4D78" w14:textId="77777777" w:rsidR="00F37ACF" w:rsidRDefault="79168DD2" w:rsidP="79168DD2">
      <w:pPr>
        <w:pStyle w:val="ListParagraph"/>
        <w:numPr>
          <w:ilvl w:val="0"/>
          <w:numId w:val="36"/>
        </w:numPr>
      </w:pPr>
      <w:r w:rsidRPr="79168DD2">
        <w:t>Open the Physical Count Sheets (IN620500) report.</w:t>
      </w:r>
    </w:p>
    <w:p w14:paraId="165E0620" w14:textId="77777777" w:rsidR="00F37ACF" w:rsidRDefault="79168DD2" w:rsidP="79168DD2">
      <w:pPr>
        <w:pStyle w:val="ListParagraph"/>
        <w:numPr>
          <w:ilvl w:val="0"/>
          <w:numId w:val="36"/>
        </w:numPr>
      </w:pPr>
      <w:r w:rsidRPr="79168DD2">
        <w:t xml:space="preserve">In the </w:t>
      </w:r>
      <w:r w:rsidRPr="79168DD2">
        <w:rPr>
          <w:b/>
          <w:bCs/>
        </w:rPr>
        <w:t xml:space="preserve">Reference </w:t>
      </w:r>
      <w:proofErr w:type="spellStart"/>
      <w:r w:rsidRPr="79168DD2">
        <w:rPr>
          <w:b/>
          <w:bCs/>
        </w:rPr>
        <w:t>Nbr</w:t>
      </w:r>
      <w:proofErr w:type="spellEnd"/>
      <w:r w:rsidRPr="79168DD2">
        <w:rPr>
          <w:b/>
          <w:bCs/>
        </w:rPr>
        <w:t xml:space="preserve">. </w:t>
      </w:r>
      <w:r w:rsidRPr="79168DD2">
        <w:t xml:space="preserve">box of the </w:t>
      </w:r>
      <w:r w:rsidRPr="79168DD2">
        <w:rPr>
          <w:b/>
          <w:bCs/>
        </w:rPr>
        <w:t xml:space="preserve">Report Parameters </w:t>
      </w:r>
      <w:r w:rsidRPr="79168DD2">
        <w:t>tab, select the reference number of the physical inventory count.</w:t>
      </w:r>
    </w:p>
    <w:p w14:paraId="3DE860F5" w14:textId="77777777" w:rsidR="00F37ACF" w:rsidRDefault="79168DD2" w:rsidP="79168DD2">
      <w:pPr>
        <w:pStyle w:val="ListParagraph"/>
        <w:numPr>
          <w:ilvl w:val="0"/>
          <w:numId w:val="36"/>
        </w:numPr>
      </w:pPr>
      <w:r w:rsidRPr="79168DD2">
        <w:t xml:space="preserve">On the report form toolbar, click </w:t>
      </w:r>
      <w:r w:rsidRPr="79168DD2">
        <w:rPr>
          <w:b/>
          <w:bCs/>
        </w:rPr>
        <w:t>Run Report</w:t>
      </w:r>
      <w:r w:rsidRPr="79168DD2">
        <w:t>. The system opens the printable version of the count sheet.</w:t>
      </w:r>
    </w:p>
    <w:p w14:paraId="3E7C8549" w14:textId="77777777" w:rsidR="00F37ACF" w:rsidRDefault="79168DD2" w:rsidP="79168DD2">
      <w:pPr>
        <w:pStyle w:val="ListParagraph"/>
        <w:numPr>
          <w:ilvl w:val="0"/>
          <w:numId w:val="36"/>
        </w:numPr>
      </w:pPr>
      <w:r w:rsidRPr="79168DD2">
        <w:t xml:space="preserve">On the report toolbar, click </w:t>
      </w:r>
      <w:r w:rsidRPr="79168DD2">
        <w:rPr>
          <w:b/>
          <w:bCs/>
        </w:rPr>
        <w:t xml:space="preserve">Print </w:t>
      </w:r>
      <w:r w:rsidRPr="79168DD2">
        <w:t>to print as many copies of the count sheet as you need.</w:t>
      </w:r>
    </w:p>
    <w:p w14:paraId="13CB595B" w14:textId="77777777" w:rsidR="00F37ACF" w:rsidRDefault="00F37ACF" w:rsidP="79168DD2">
      <w:pPr>
        <w:pStyle w:val="BodyText"/>
      </w:pPr>
    </w:p>
    <w:p w14:paraId="015EA0C0" w14:textId="77777777" w:rsidR="00F37ACF" w:rsidRDefault="79168DD2" w:rsidP="79168DD2">
      <w:pPr>
        <w:pStyle w:val="Heading3"/>
      </w:pPr>
      <w:bookmarkStart w:id="21" w:name="_Toc196911596"/>
      <w:r w:rsidRPr="79168DD2">
        <w:t>Printing Tags</w:t>
      </w:r>
      <w:bookmarkEnd w:id="21"/>
    </w:p>
    <w:p w14:paraId="643DE290" w14:textId="77777777" w:rsidR="00F37ACF" w:rsidRDefault="79168DD2" w:rsidP="79168DD2">
      <w:pPr>
        <w:pStyle w:val="ListParagraph"/>
        <w:numPr>
          <w:ilvl w:val="0"/>
          <w:numId w:val="37"/>
        </w:numPr>
      </w:pPr>
      <w:r w:rsidRPr="79168DD2">
        <w:t>Open the Physical Count Tags (IN621000) report.</w:t>
      </w:r>
    </w:p>
    <w:p w14:paraId="46E6ECD8" w14:textId="77777777" w:rsidR="00F37ACF" w:rsidRDefault="79168DD2" w:rsidP="79168DD2">
      <w:pPr>
        <w:pStyle w:val="ListParagraph"/>
        <w:numPr>
          <w:ilvl w:val="0"/>
          <w:numId w:val="37"/>
        </w:numPr>
      </w:pPr>
      <w:r w:rsidRPr="79168DD2">
        <w:t xml:space="preserve">In the </w:t>
      </w:r>
      <w:r w:rsidRPr="79168DD2">
        <w:rPr>
          <w:b/>
          <w:bCs/>
        </w:rPr>
        <w:t xml:space="preserve">Reference </w:t>
      </w:r>
      <w:proofErr w:type="spellStart"/>
      <w:r w:rsidRPr="79168DD2">
        <w:rPr>
          <w:b/>
          <w:bCs/>
        </w:rPr>
        <w:t>Nbr</w:t>
      </w:r>
      <w:proofErr w:type="spellEnd"/>
      <w:r w:rsidRPr="79168DD2">
        <w:rPr>
          <w:b/>
          <w:bCs/>
        </w:rPr>
        <w:t xml:space="preserve">. </w:t>
      </w:r>
      <w:r w:rsidRPr="79168DD2">
        <w:t xml:space="preserve">box of the </w:t>
      </w:r>
      <w:r w:rsidRPr="79168DD2">
        <w:rPr>
          <w:b/>
          <w:bCs/>
        </w:rPr>
        <w:t xml:space="preserve">Report Parameters </w:t>
      </w:r>
      <w:r w:rsidRPr="79168DD2">
        <w:t>tab, select the reference number of the physical inventory count.</w:t>
      </w:r>
    </w:p>
    <w:p w14:paraId="18C2AE59" w14:textId="77777777" w:rsidR="00F37ACF" w:rsidRDefault="79168DD2" w:rsidP="79168DD2">
      <w:pPr>
        <w:pStyle w:val="ListParagraph"/>
        <w:numPr>
          <w:ilvl w:val="0"/>
          <w:numId w:val="37"/>
        </w:numPr>
      </w:pPr>
      <w:r w:rsidRPr="79168DD2">
        <w:t xml:space="preserve">On the report form toolbar, click </w:t>
      </w:r>
      <w:r w:rsidRPr="79168DD2">
        <w:rPr>
          <w:b/>
          <w:bCs/>
        </w:rPr>
        <w:t>Run Report</w:t>
      </w:r>
      <w:r w:rsidRPr="79168DD2">
        <w:t>.</w:t>
      </w:r>
    </w:p>
    <w:p w14:paraId="099CC7A7" w14:textId="77777777" w:rsidR="00F37ACF" w:rsidRDefault="79168DD2" w:rsidP="79168DD2">
      <w:pPr>
        <w:pStyle w:val="ListParagraph"/>
        <w:numPr>
          <w:ilvl w:val="0"/>
          <w:numId w:val="37"/>
        </w:numPr>
      </w:pPr>
      <w:r w:rsidRPr="79168DD2">
        <w:t xml:space="preserve">On the report toolbar, click </w:t>
      </w:r>
      <w:r w:rsidRPr="79168DD2">
        <w:rPr>
          <w:b/>
          <w:bCs/>
        </w:rPr>
        <w:t xml:space="preserve">Print </w:t>
      </w:r>
      <w:r w:rsidRPr="79168DD2">
        <w:t>to print the tags.</w:t>
      </w:r>
    </w:p>
    <w:p w14:paraId="6D9C8D39" w14:textId="77777777" w:rsidR="00F37ACF" w:rsidRDefault="00F37ACF" w:rsidP="79168DD2">
      <w:pPr>
        <w:pStyle w:val="BodyText"/>
      </w:pPr>
    </w:p>
    <w:p w14:paraId="2AD2AE3D" w14:textId="77777777" w:rsidR="00F37ACF" w:rsidRDefault="79168DD2" w:rsidP="79168DD2">
      <w:pPr>
        <w:pStyle w:val="Heading2"/>
      </w:pPr>
      <w:bookmarkStart w:id="22" w:name="_Toc196911597"/>
      <w:r w:rsidRPr="79168DD2">
        <w:t>Preparing Inventory to Closing Periods</w:t>
      </w:r>
      <w:bookmarkEnd w:id="22"/>
    </w:p>
    <w:p w14:paraId="34A1D15A" w14:textId="77777777" w:rsidR="00F37ACF" w:rsidRDefault="79168DD2" w:rsidP="79168DD2">
      <w:pPr>
        <w:pStyle w:val="BodyText"/>
      </w:pPr>
      <w:r w:rsidRPr="79168DD2">
        <w:t>This chapter contains instructions related to preparation of closing periods in inventory.</w:t>
      </w:r>
    </w:p>
    <w:p w14:paraId="4FE582B0" w14:textId="77777777" w:rsidR="00F37ACF" w:rsidRDefault="79168DD2" w:rsidP="79168DD2">
      <w:pPr>
        <w:pStyle w:val="Heading3"/>
      </w:pPr>
      <w:bookmarkStart w:id="23" w:name="_Toc196911598"/>
      <w:r w:rsidRPr="79168DD2">
        <w:t>Reviewing unprocessed inventory transactions</w:t>
      </w:r>
      <w:bookmarkEnd w:id="23"/>
    </w:p>
    <w:p w14:paraId="359C9AF8" w14:textId="77777777" w:rsidR="00F37ACF" w:rsidRDefault="79168DD2" w:rsidP="79168DD2">
      <w:pPr>
        <w:pStyle w:val="ListParagraph"/>
        <w:numPr>
          <w:ilvl w:val="0"/>
          <w:numId w:val="38"/>
        </w:numPr>
      </w:pPr>
      <w:r w:rsidRPr="79168DD2">
        <w:t>Open the Close Financial Periods (IN509000) form.</w:t>
      </w:r>
    </w:p>
    <w:p w14:paraId="097F3B4A" w14:textId="77777777" w:rsidR="00F37ACF" w:rsidRDefault="79168DD2" w:rsidP="79168DD2">
      <w:pPr>
        <w:pStyle w:val="ListParagraph"/>
        <w:numPr>
          <w:ilvl w:val="0"/>
          <w:numId w:val="38"/>
        </w:numPr>
      </w:pPr>
      <w:r w:rsidRPr="79168DD2">
        <w:t>In the unlabeled column, select the check boxes in the rows of the financial periods for which you want to review financial transactions.</w:t>
      </w:r>
    </w:p>
    <w:p w14:paraId="3D2D0ECF" w14:textId="77777777" w:rsidR="00F37ACF" w:rsidRDefault="79168DD2" w:rsidP="79168DD2">
      <w:pPr>
        <w:pStyle w:val="ListParagraph"/>
        <w:numPr>
          <w:ilvl w:val="0"/>
          <w:numId w:val="38"/>
        </w:numPr>
      </w:pPr>
      <w:r w:rsidRPr="79168DD2">
        <w:lastRenderedPageBreak/>
        <w:t xml:space="preserve">On the form toolbar, click </w:t>
      </w:r>
      <w:r w:rsidRPr="79168DD2">
        <w:rPr>
          <w:b/>
          <w:bCs/>
        </w:rPr>
        <w:t>Unreleased Documents</w:t>
      </w:r>
      <w:r w:rsidRPr="79168DD2">
        <w:t>.</w:t>
      </w:r>
    </w:p>
    <w:p w14:paraId="2E0E7611" w14:textId="77777777" w:rsidR="00F37ACF" w:rsidRDefault="79168DD2" w:rsidP="79168DD2">
      <w:pPr>
        <w:pStyle w:val="ListParagraph"/>
        <w:numPr>
          <w:ilvl w:val="0"/>
          <w:numId w:val="38"/>
        </w:numPr>
      </w:pPr>
      <w:r w:rsidRPr="79168DD2">
        <w:t>In the Unreleased IN Documents (IN656600) report, which opens, check whether there are any documents with the On Hold or Balanced status.</w:t>
      </w:r>
    </w:p>
    <w:p w14:paraId="313D9721" w14:textId="77777777" w:rsidR="00F37ACF" w:rsidRDefault="79168DD2" w:rsidP="79168DD2">
      <w:pPr>
        <w:pStyle w:val="ListParagraph"/>
        <w:numPr>
          <w:ilvl w:val="0"/>
          <w:numId w:val="38"/>
        </w:numPr>
      </w:pPr>
      <w:r w:rsidRPr="79168DD2">
        <w:t>For each unreleased document, do the following:</w:t>
      </w:r>
    </w:p>
    <w:p w14:paraId="1682E169" w14:textId="77777777" w:rsidR="00F37ACF" w:rsidRDefault="79168DD2" w:rsidP="79168DD2">
      <w:pPr>
        <w:pStyle w:val="ListParagraph"/>
        <w:numPr>
          <w:ilvl w:val="1"/>
          <w:numId w:val="38"/>
        </w:numPr>
      </w:pPr>
      <w:r w:rsidRPr="79168DD2">
        <w:t xml:space="preserve">In the </w:t>
      </w:r>
      <w:r w:rsidRPr="79168DD2">
        <w:rPr>
          <w:b/>
          <w:bCs/>
        </w:rPr>
        <w:t xml:space="preserve">Ref. </w:t>
      </w:r>
      <w:proofErr w:type="spellStart"/>
      <w:r w:rsidRPr="79168DD2">
        <w:rPr>
          <w:b/>
          <w:bCs/>
        </w:rPr>
        <w:t>Nbr</w:t>
      </w:r>
      <w:proofErr w:type="spellEnd"/>
      <w:r w:rsidRPr="79168DD2">
        <w:rPr>
          <w:b/>
          <w:bCs/>
        </w:rPr>
        <w:t xml:space="preserve">. </w:t>
      </w:r>
      <w:r w:rsidRPr="79168DD2">
        <w:t>column, click the link to open the document on the Receipts (IN301000) form.</w:t>
      </w:r>
    </w:p>
    <w:p w14:paraId="5CF4FFC6" w14:textId="77777777" w:rsidR="00F37ACF" w:rsidRDefault="79168DD2" w:rsidP="79168DD2">
      <w:pPr>
        <w:pStyle w:val="ListParagraph"/>
        <w:numPr>
          <w:ilvl w:val="1"/>
          <w:numId w:val="38"/>
        </w:numPr>
      </w:pPr>
      <w:r w:rsidRPr="79168DD2">
        <w:t>Do one of the following:</w:t>
      </w:r>
    </w:p>
    <w:p w14:paraId="41AB4C9F" w14:textId="77777777" w:rsidR="00F37ACF" w:rsidRDefault="79168DD2" w:rsidP="79168DD2">
      <w:pPr>
        <w:pStyle w:val="ListParagraph"/>
        <w:numPr>
          <w:ilvl w:val="2"/>
          <w:numId w:val="38"/>
        </w:numPr>
      </w:pPr>
      <w:r w:rsidRPr="79168DD2">
        <w:t>Release the document if it is ready to be released.</w:t>
      </w:r>
    </w:p>
    <w:p w14:paraId="1CC3F006" w14:textId="77777777" w:rsidR="00F37ACF" w:rsidRDefault="79168DD2" w:rsidP="79168DD2">
      <w:pPr>
        <w:pStyle w:val="ListParagraph"/>
        <w:numPr>
          <w:ilvl w:val="2"/>
          <w:numId w:val="38"/>
        </w:numPr>
      </w:pPr>
      <w:r w:rsidRPr="79168DD2">
        <w:t>Delete the document if you no longer need it.</w:t>
      </w:r>
    </w:p>
    <w:p w14:paraId="6B080D07" w14:textId="77777777" w:rsidR="00F37ACF" w:rsidRDefault="79168DD2" w:rsidP="79168DD2">
      <w:pPr>
        <w:pStyle w:val="ListParagraph"/>
        <w:numPr>
          <w:ilvl w:val="2"/>
          <w:numId w:val="38"/>
        </w:numPr>
      </w:pPr>
      <w:r w:rsidRPr="79168DD2">
        <w:t>Change the post period for the document if the document will be processed in a later period.</w:t>
      </w:r>
    </w:p>
    <w:p w14:paraId="7270F97F" w14:textId="77777777" w:rsidR="00F37ACF" w:rsidRDefault="79168DD2" w:rsidP="79168DD2">
      <w:pPr>
        <w:pStyle w:val="ListParagraph"/>
        <w:numPr>
          <w:ilvl w:val="0"/>
          <w:numId w:val="38"/>
        </w:numPr>
      </w:pPr>
      <w:r w:rsidRPr="79168DD2">
        <w:t>After you have processed all the transactions, do the following:</w:t>
      </w:r>
    </w:p>
    <w:p w14:paraId="35F30EE7" w14:textId="77777777" w:rsidR="00F37ACF" w:rsidRDefault="79168DD2" w:rsidP="79168DD2">
      <w:pPr>
        <w:pStyle w:val="ListParagraph"/>
        <w:numPr>
          <w:ilvl w:val="1"/>
          <w:numId w:val="38"/>
        </w:numPr>
      </w:pPr>
      <w:r w:rsidRPr="79168DD2">
        <w:t>In the unlabeled column, select the check boxes in the rows of the same financial periods.</w:t>
      </w:r>
    </w:p>
    <w:p w14:paraId="1F4B083C" w14:textId="77777777" w:rsidR="00F37ACF" w:rsidRDefault="79168DD2" w:rsidP="79168DD2">
      <w:pPr>
        <w:pStyle w:val="ListParagraph"/>
        <w:numPr>
          <w:ilvl w:val="1"/>
          <w:numId w:val="38"/>
        </w:numPr>
      </w:pPr>
      <w:r w:rsidRPr="79168DD2">
        <w:t xml:space="preserve">Click </w:t>
      </w:r>
      <w:r w:rsidRPr="79168DD2">
        <w:rPr>
          <w:b/>
          <w:bCs/>
        </w:rPr>
        <w:t>Unreleased Documents</w:t>
      </w:r>
      <w:r w:rsidRPr="79168DD2">
        <w:t>.</w:t>
      </w:r>
    </w:p>
    <w:p w14:paraId="7B62098D" w14:textId="77777777" w:rsidR="00F37ACF" w:rsidRDefault="79168DD2" w:rsidP="79168DD2">
      <w:pPr>
        <w:pStyle w:val="ListParagraph"/>
        <w:numPr>
          <w:ilvl w:val="1"/>
          <w:numId w:val="38"/>
        </w:numPr>
      </w:pPr>
      <w:r w:rsidRPr="79168DD2">
        <w:t>Make sure that the Unreleased IN Documents report is empty.</w:t>
      </w:r>
    </w:p>
    <w:p w14:paraId="675E05EE" w14:textId="77777777" w:rsidR="00F37ACF" w:rsidRDefault="00F37ACF" w:rsidP="79168DD2">
      <w:pPr>
        <w:pStyle w:val="BodyText"/>
      </w:pPr>
    </w:p>
    <w:p w14:paraId="39D0C1FD" w14:textId="77777777" w:rsidR="00F37ACF" w:rsidRDefault="79168DD2" w:rsidP="79168DD2">
      <w:pPr>
        <w:pStyle w:val="Heading2"/>
      </w:pPr>
      <w:bookmarkStart w:id="24" w:name="_Toc196911599"/>
      <w:r w:rsidRPr="79168DD2">
        <w:t>Configuring Replenishment of Inventory Items</w:t>
      </w:r>
      <w:bookmarkEnd w:id="24"/>
    </w:p>
    <w:p w14:paraId="381DD0DB" w14:textId="77777777" w:rsidR="00F37ACF" w:rsidRDefault="79168DD2" w:rsidP="79168DD2">
      <w:pPr>
        <w:pStyle w:val="BodyText"/>
      </w:pPr>
      <w:r w:rsidRPr="79168DD2">
        <w:t>This chapter contains instructions related to configuration of replenishment of inventory items.</w:t>
      </w:r>
    </w:p>
    <w:p w14:paraId="7340299D" w14:textId="77777777" w:rsidR="00F37ACF" w:rsidRDefault="79168DD2" w:rsidP="79168DD2">
      <w:pPr>
        <w:pStyle w:val="Heading3"/>
      </w:pPr>
      <w:bookmarkStart w:id="25" w:name="_Toc196911600"/>
      <w:r w:rsidRPr="79168DD2">
        <w:t>Creating a Replenishment Class</w:t>
      </w:r>
      <w:bookmarkEnd w:id="25"/>
    </w:p>
    <w:p w14:paraId="7B47056D" w14:textId="77777777" w:rsidR="00F37ACF" w:rsidRDefault="79168DD2" w:rsidP="79168DD2">
      <w:pPr>
        <w:pStyle w:val="ListParagraph"/>
        <w:numPr>
          <w:ilvl w:val="0"/>
          <w:numId w:val="39"/>
        </w:numPr>
      </w:pPr>
      <w:r w:rsidRPr="79168DD2">
        <w:t>Open the Replenishment Classes (IN208800) form.</w:t>
      </w:r>
    </w:p>
    <w:p w14:paraId="13A49523" w14:textId="77777777" w:rsidR="00F37ACF" w:rsidRDefault="79168DD2" w:rsidP="79168DD2">
      <w:pPr>
        <w:pStyle w:val="ListParagraph"/>
        <w:numPr>
          <w:ilvl w:val="0"/>
          <w:numId w:val="39"/>
        </w:numPr>
      </w:pPr>
      <w:r w:rsidRPr="79168DD2">
        <w:t xml:space="preserve">On the form toolbar, click </w:t>
      </w:r>
      <w:r w:rsidRPr="79168DD2">
        <w:rPr>
          <w:b/>
          <w:bCs/>
        </w:rPr>
        <w:t>Add Row</w:t>
      </w:r>
      <w:r w:rsidRPr="79168DD2">
        <w:t>.</w:t>
      </w:r>
    </w:p>
    <w:p w14:paraId="19C0EB23" w14:textId="77777777" w:rsidR="00F37ACF" w:rsidRDefault="79168DD2" w:rsidP="79168DD2">
      <w:pPr>
        <w:pStyle w:val="ListParagraph"/>
        <w:numPr>
          <w:ilvl w:val="0"/>
          <w:numId w:val="39"/>
        </w:numPr>
      </w:pPr>
      <w:r w:rsidRPr="79168DD2">
        <w:t>Type the unique identifier for the replenishment class in the Class ID column.</w:t>
      </w:r>
    </w:p>
    <w:p w14:paraId="2F27BD40" w14:textId="77777777" w:rsidR="00F37ACF" w:rsidRDefault="79168DD2" w:rsidP="79168DD2">
      <w:pPr>
        <w:pStyle w:val="ListParagraph"/>
        <w:numPr>
          <w:ilvl w:val="0"/>
          <w:numId w:val="39"/>
        </w:numPr>
      </w:pPr>
      <w:r w:rsidRPr="79168DD2">
        <w:t xml:space="preserve">In the </w:t>
      </w:r>
      <w:r w:rsidRPr="79168DD2">
        <w:rPr>
          <w:b/>
          <w:bCs/>
        </w:rPr>
        <w:t xml:space="preserve">Description </w:t>
      </w:r>
      <w:r w:rsidRPr="79168DD2">
        <w:t>column, type a brief description of the class.</w:t>
      </w:r>
    </w:p>
    <w:p w14:paraId="474C00F3" w14:textId="77777777" w:rsidR="00F37ACF" w:rsidRDefault="79168DD2" w:rsidP="79168DD2">
      <w:pPr>
        <w:pStyle w:val="ListParagraph"/>
        <w:numPr>
          <w:ilvl w:val="0"/>
          <w:numId w:val="39"/>
        </w:numPr>
      </w:pPr>
      <w:r w:rsidRPr="79168DD2">
        <w:t>Select the source of replenishment that this class will use in the Replenishment Source column.</w:t>
      </w:r>
    </w:p>
    <w:p w14:paraId="366CA120" w14:textId="77777777" w:rsidR="00F37ACF" w:rsidRDefault="79168DD2" w:rsidP="79168DD2">
      <w:pPr>
        <w:pStyle w:val="ListParagraph"/>
        <w:numPr>
          <w:ilvl w:val="0"/>
          <w:numId w:val="39"/>
        </w:numPr>
      </w:pPr>
      <w:r w:rsidRPr="79168DD2">
        <w:t xml:space="preserve">On the form toolbar, click </w:t>
      </w:r>
      <w:r w:rsidRPr="79168DD2">
        <w:rPr>
          <w:b/>
          <w:bCs/>
        </w:rPr>
        <w:t>Save</w:t>
      </w:r>
      <w:r w:rsidRPr="79168DD2">
        <w:t>.</w:t>
      </w:r>
    </w:p>
    <w:p w14:paraId="2FC17F8B" w14:textId="77777777" w:rsidR="00F37ACF" w:rsidRDefault="00F37ACF" w:rsidP="79168DD2">
      <w:pPr>
        <w:pStyle w:val="BodyText"/>
      </w:pPr>
    </w:p>
    <w:p w14:paraId="2E97A7F3" w14:textId="77777777" w:rsidR="00F37ACF" w:rsidRDefault="79168DD2" w:rsidP="79168DD2">
      <w:pPr>
        <w:pStyle w:val="Heading3"/>
      </w:pPr>
      <w:bookmarkStart w:id="26" w:name="_Toc196911601"/>
      <w:r w:rsidRPr="79168DD2">
        <w:t>Creating Replenishment Seasonality</w:t>
      </w:r>
      <w:bookmarkEnd w:id="26"/>
    </w:p>
    <w:p w14:paraId="0A4F7224" w14:textId="272E80D6" w:rsidR="00F37ACF" w:rsidRDefault="79168DD2" w:rsidP="79168DD2">
      <w:pPr>
        <w:pStyle w:val="ListParagraph"/>
        <w:numPr>
          <w:ilvl w:val="0"/>
          <w:numId w:val="40"/>
        </w:numPr>
      </w:pPr>
      <w:r w:rsidRPr="79168DD2">
        <w:t>Open the Replenishment Seasonality (IN206600) form.</w:t>
      </w:r>
    </w:p>
    <w:tbl>
      <w:tblPr>
        <w:tblStyle w:val="TableGridPlain"/>
        <w:tblW w:w="93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none" w:sz="0" w:space="0" w:color="auto"/>
          <w:insideV w:val="none" w:sz="0" w:space="0" w:color="auto"/>
        </w:tblBorders>
        <w:tblLook w:val="0600" w:firstRow="0" w:lastRow="0" w:firstColumn="0" w:lastColumn="0" w:noHBand="1" w:noVBand="1"/>
      </w:tblPr>
      <w:tblGrid>
        <w:gridCol w:w="660"/>
        <w:gridCol w:w="8700"/>
      </w:tblGrid>
      <w:tr w:rsidR="00F37ACF" w14:paraId="5AE48A43" w14:textId="77777777" w:rsidTr="79168DD2">
        <w:trPr>
          <w:trHeight w:val="120"/>
        </w:trPr>
        <w:tc>
          <w:tcPr>
            <w:tcW w:w="660" w:type="dxa"/>
            <w:shd w:val="clear" w:color="auto" w:fill="EC0677"/>
            <w:vAlign w:val="center"/>
          </w:tcPr>
          <w:p w14:paraId="50F40DEB" w14:textId="77777777" w:rsidR="00F37ACF" w:rsidRDefault="00F37ACF" w:rsidP="79168DD2">
            <w:pPr>
              <w:keepNext/>
              <w:keepLines/>
            </w:pPr>
          </w:p>
        </w:tc>
        <w:tc>
          <w:tcPr>
            <w:tcW w:w="8700" w:type="dxa"/>
            <w:shd w:val="clear" w:color="auto" w:fill="EC0677"/>
            <w:vAlign w:val="center"/>
          </w:tcPr>
          <w:p w14:paraId="77A52294" w14:textId="77777777" w:rsidR="00F37ACF" w:rsidRDefault="00F37ACF" w:rsidP="79168DD2">
            <w:pPr>
              <w:keepNext/>
              <w:keepLines/>
            </w:pPr>
          </w:p>
        </w:tc>
      </w:tr>
      <w:tr w:rsidR="00F37ACF" w14:paraId="4A43AE88" w14:textId="77777777" w:rsidTr="79168DD2">
        <w:tc>
          <w:tcPr>
            <w:tcW w:w="660" w:type="dxa"/>
            <w:vAlign w:val="center"/>
          </w:tcPr>
          <w:p w14:paraId="1A81F0B1" w14:textId="67818CD0" w:rsidR="00F37ACF" w:rsidRDefault="28F340B1" w:rsidP="79168DD2">
            <w:pPr>
              <w:keepNext/>
              <w:keepLines/>
            </w:pPr>
            <w:r>
              <w:rPr>
                <w:noProof/>
              </w:rPr>
              <w:drawing>
                <wp:inline distT="0" distB="0" distL="0" distR="0" wp14:anchorId="2A768A75" wp14:editId="4C446E2B">
                  <wp:extent cx="228600" cy="228600"/>
                  <wp:effectExtent l="0" t="0" r="0" b="0"/>
                  <wp:docPr id="11366329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p>
        </w:tc>
        <w:tc>
          <w:tcPr>
            <w:tcW w:w="8700" w:type="dxa"/>
            <w:vAlign w:val="center"/>
          </w:tcPr>
          <w:p w14:paraId="517C23F4" w14:textId="124F5326" w:rsidR="00F37ACF" w:rsidRDefault="79168DD2" w:rsidP="79168DD2">
            <w:pPr>
              <w:keepNext/>
              <w:keepLines/>
            </w:pPr>
            <w:r w:rsidRPr="79168DD2">
              <w:t xml:space="preserve">To open the form for creating a new record, type the form ID in the Search box, and on the Search form, point at the form title and click </w:t>
            </w:r>
            <w:r w:rsidRPr="79168DD2">
              <w:rPr>
                <w:b/>
                <w:bCs/>
              </w:rPr>
              <w:t>New</w:t>
            </w:r>
            <w:r w:rsidRPr="79168DD2">
              <w:t>.</w:t>
            </w:r>
          </w:p>
        </w:tc>
      </w:tr>
    </w:tbl>
    <w:p w14:paraId="1FE2DD96" w14:textId="7DA407A3" w:rsidR="00F37ACF" w:rsidRDefault="00F37ACF" w:rsidP="79168DD2">
      <w:pPr>
        <w:pStyle w:val="BodyText"/>
      </w:pPr>
    </w:p>
    <w:p w14:paraId="450916DB" w14:textId="77777777" w:rsidR="00F37ACF" w:rsidRDefault="79168DD2" w:rsidP="79168DD2">
      <w:pPr>
        <w:pStyle w:val="ListParagraph"/>
        <w:numPr>
          <w:ilvl w:val="0"/>
          <w:numId w:val="41"/>
        </w:numPr>
      </w:pPr>
      <w:r w:rsidRPr="79168DD2">
        <w:t xml:space="preserve">On the form toolbar, click </w:t>
      </w:r>
      <w:r w:rsidRPr="79168DD2">
        <w:rPr>
          <w:b/>
          <w:bCs/>
        </w:rPr>
        <w:t>Add New Record</w:t>
      </w:r>
      <w:r w:rsidRPr="79168DD2">
        <w:t>.</w:t>
      </w:r>
    </w:p>
    <w:p w14:paraId="5EF3E6F1" w14:textId="77777777" w:rsidR="00F37ACF" w:rsidRDefault="79168DD2" w:rsidP="79168DD2">
      <w:pPr>
        <w:pStyle w:val="ListParagraph"/>
        <w:numPr>
          <w:ilvl w:val="0"/>
          <w:numId w:val="41"/>
        </w:numPr>
      </w:pPr>
      <w:r w:rsidRPr="79168DD2">
        <w:t>Type the unique identifier for the seasonality in the Seasonality ID box.</w:t>
      </w:r>
    </w:p>
    <w:p w14:paraId="0F49EE03" w14:textId="77777777" w:rsidR="00F37ACF" w:rsidRDefault="79168DD2" w:rsidP="79168DD2">
      <w:pPr>
        <w:pStyle w:val="ListParagraph"/>
        <w:numPr>
          <w:ilvl w:val="0"/>
          <w:numId w:val="41"/>
        </w:numPr>
      </w:pPr>
      <w:r w:rsidRPr="79168DD2">
        <w:t xml:space="preserve">In the </w:t>
      </w:r>
      <w:r w:rsidRPr="79168DD2">
        <w:rPr>
          <w:b/>
          <w:bCs/>
        </w:rPr>
        <w:t xml:space="preserve">Description </w:t>
      </w:r>
      <w:r w:rsidRPr="79168DD2">
        <w:t>box, type a brief description of the seasonality.</w:t>
      </w:r>
    </w:p>
    <w:p w14:paraId="4DB14282" w14:textId="77777777" w:rsidR="00F37ACF" w:rsidRDefault="79168DD2" w:rsidP="79168DD2">
      <w:pPr>
        <w:pStyle w:val="ListParagraph"/>
        <w:numPr>
          <w:ilvl w:val="0"/>
          <w:numId w:val="41"/>
        </w:numPr>
      </w:pPr>
      <w:r w:rsidRPr="79168DD2">
        <w:lastRenderedPageBreak/>
        <w:t>In the Calendar box, select the calendar that determines low seasons and gathers sales statistics.</w:t>
      </w:r>
    </w:p>
    <w:p w14:paraId="3D21B962" w14:textId="77777777" w:rsidR="00F37ACF" w:rsidRDefault="79168DD2" w:rsidP="79168DD2">
      <w:pPr>
        <w:pStyle w:val="ListParagraph"/>
        <w:numPr>
          <w:ilvl w:val="0"/>
          <w:numId w:val="41"/>
        </w:numPr>
      </w:pPr>
      <w:r w:rsidRPr="79168DD2">
        <w:t>In the table, do the following for each date range that you want to include in the current seasonality:</w:t>
      </w:r>
    </w:p>
    <w:p w14:paraId="4C88466C" w14:textId="77777777" w:rsidR="00F37ACF" w:rsidRDefault="79168DD2" w:rsidP="79168DD2">
      <w:pPr>
        <w:pStyle w:val="ListParagraph"/>
        <w:numPr>
          <w:ilvl w:val="1"/>
          <w:numId w:val="41"/>
        </w:numPr>
      </w:pPr>
      <w:r w:rsidRPr="79168DD2">
        <w:t xml:space="preserve">On the table toolbar, click </w:t>
      </w:r>
      <w:r w:rsidRPr="79168DD2">
        <w:rPr>
          <w:b/>
          <w:bCs/>
        </w:rPr>
        <w:t>Add Row</w:t>
      </w:r>
      <w:r w:rsidRPr="79168DD2">
        <w:t>.</w:t>
      </w:r>
    </w:p>
    <w:p w14:paraId="186D898C" w14:textId="77777777" w:rsidR="00F37ACF" w:rsidRDefault="79168DD2" w:rsidP="79168DD2">
      <w:pPr>
        <w:pStyle w:val="ListParagraph"/>
        <w:numPr>
          <w:ilvl w:val="1"/>
          <w:numId w:val="41"/>
        </w:numPr>
      </w:pPr>
      <w:r w:rsidRPr="79168DD2">
        <w:t xml:space="preserve">In the </w:t>
      </w:r>
      <w:r w:rsidRPr="79168DD2">
        <w:rPr>
          <w:b/>
          <w:bCs/>
        </w:rPr>
        <w:t xml:space="preserve">Season Start Date </w:t>
      </w:r>
      <w:r w:rsidRPr="79168DD2">
        <w:t>column, type or select the date when the season starts.</w:t>
      </w:r>
    </w:p>
    <w:p w14:paraId="361D290E" w14:textId="77777777" w:rsidR="00F37ACF" w:rsidRDefault="79168DD2" w:rsidP="79168DD2">
      <w:pPr>
        <w:pStyle w:val="ListParagraph"/>
        <w:numPr>
          <w:ilvl w:val="1"/>
          <w:numId w:val="41"/>
        </w:numPr>
      </w:pPr>
      <w:r w:rsidRPr="79168DD2">
        <w:t xml:space="preserve">In the </w:t>
      </w:r>
      <w:r w:rsidRPr="79168DD2">
        <w:rPr>
          <w:b/>
          <w:bCs/>
        </w:rPr>
        <w:t xml:space="preserve">Season End Date </w:t>
      </w:r>
      <w:r w:rsidRPr="79168DD2">
        <w:t>column, type or select the date when the season ends.</w:t>
      </w:r>
    </w:p>
    <w:p w14:paraId="28CCBC28" w14:textId="77777777" w:rsidR="00F37ACF" w:rsidRDefault="79168DD2" w:rsidP="79168DD2">
      <w:pPr>
        <w:pStyle w:val="ListParagraph"/>
        <w:numPr>
          <w:ilvl w:val="1"/>
          <w:numId w:val="41"/>
        </w:numPr>
      </w:pPr>
      <w:r w:rsidRPr="79168DD2">
        <w:t xml:space="preserve">In the </w:t>
      </w:r>
      <w:r w:rsidRPr="79168DD2">
        <w:rPr>
          <w:b/>
          <w:bCs/>
        </w:rPr>
        <w:t xml:space="preserve">Factor </w:t>
      </w:r>
      <w:r w:rsidRPr="79168DD2">
        <w:t>column, type the coefficient that the system will use to reduce or increase item replenishment quantity between the start and end dates.</w:t>
      </w:r>
    </w:p>
    <w:p w14:paraId="061109C7" w14:textId="77777777" w:rsidR="00F37ACF" w:rsidRDefault="79168DD2" w:rsidP="79168DD2">
      <w:pPr>
        <w:pStyle w:val="ListParagraph"/>
        <w:numPr>
          <w:ilvl w:val="0"/>
          <w:numId w:val="41"/>
        </w:numPr>
      </w:pPr>
      <w:r w:rsidRPr="79168DD2">
        <w:t xml:space="preserve">On the form toolbar, click </w:t>
      </w:r>
      <w:r w:rsidRPr="79168DD2">
        <w:rPr>
          <w:b/>
          <w:bCs/>
        </w:rPr>
        <w:t>Save</w:t>
      </w:r>
      <w:r w:rsidRPr="79168DD2">
        <w:t>.</w:t>
      </w:r>
    </w:p>
    <w:p w14:paraId="27357532" w14:textId="77777777" w:rsidR="00F37ACF" w:rsidRDefault="00F37ACF" w:rsidP="79168DD2">
      <w:pPr>
        <w:pStyle w:val="BodyText"/>
      </w:pPr>
    </w:p>
    <w:p w14:paraId="308C82C5" w14:textId="77777777" w:rsidR="00F37ACF" w:rsidRDefault="79168DD2" w:rsidP="79168DD2">
      <w:pPr>
        <w:pStyle w:val="Heading3"/>
      </w:pPr>
      <w:bookmarkStart w:id="27" w:name="_Toc196911602"/>
      <w:r w:rsidRPr="79168DD2">
        <w:t>Assigning a Replenishment Class to a Warehouse</w:t>
      </w:r>
      <w:bookmarkEnd w:id="27"/>
    </w:p>
    <w:p w14:paraId="61997FD3" w14:textId="77777777" w:rsidR="00F37ACF" w:rsidRDefault="79168DD2" w:rsidP="79168DD2">
      <w:pPr>
        <w:pStyle w:val="ListParagraph"/>
        <w:numPr>
          <w:ilvl w:val="0"/>
          <w:numId w:val="42"/>
        </w:numPr>
      </w:pPr>
      <w:r w:rsidRPr="79168DD2">
        <w:t>Open the Warehouses (IN204000) form.</w:t>
      </w:r>
    </w:p>
    <w:p w14:paraId="11F7A5FB" w14:textId="77777777" w:rsidR="00F37ACF" w:rsidRDefault="79168DD2" w:rsidP="79168DD2">
      <w:pPr>
        <w:pStyle w:val="ListParagraph"/>
        <w:numPr>
          <w:ilvl w:val="0"/>
          <w:numId w:val="42"/>
        </w:numPr>
      </w:pPr>
      <w:r w:rsidRPr="79168DD2">
        <w:t xml:space="preserve">In the </w:t>
      </w:r>
      <w:r w:rsidRPr="79168DD2">
        <w:rPr>
          <w:b/>
          <w:bCs/>
        </w:rPr>
        <w:t xml:space="preserve">Warehouse ID </w:t>
      </w:r>
      <w:r w:rsidRPr="79168DD2">
        <w:t>box, select the warehouse for which you want to specify a replenishment class.</w:t>
      </w:r>
    </w:p>
    <w:p w14:paraId="14A3993E" w14:textId="77777777" w:rsidR="00F37ACF" w:rsidRDefault="79168DD2" w:rsidP="79168DD2">
      <w:pPr>
        <w:pStyle w:val="ListParagraph"/>
        <w:numPr>
          <w:ilvl w:val="0"/>
          <w:numId w:val="42"/>
        </w:numPr>
      </w:pPr>
      <w:r w:rsidRPr="79168DD2">
        <w:t xml:space="preserve">In the </w:t>
      </w:r>
      <w:r w:rsidRPr="79168DD2">
        <w:rPr>
          <w:b/>
          <w:bCs/>
        </w:rPr>
        <w:t xml:space="preserve">Replenishment Class </w:t>
      </w:r>
      <w:r w:rsidRPr="79168DD2">
        <w:t>box, select the replenishment class you want to assign to the selected warehouse.</w:t>
      </w:r>
    </w:p>
    <w:p w14:paraId="1247CA02" w14:textId="77777777" w:rsidR="00F37ACF" w:rsidRDefault="79168DD2" w:rsidP="79168DD2">
      <w:pPr>
        <w:pStyle w:val="ListParagraph"/>
        <w:numPr>
          <w:ilvl w:val="0"/>
          <w:numId w:val="42"/>
        </w:numPr>
      </w:pPr>
      <w:r w:rsidRPr="79168DD2">
        <w:t xml:space="preserve">On the form toolbar, click </w:t>
      </w:r>
      <w:r w:rsidRPr="79168DD2">
        <w:rPr>
          <w:b/>
          <w:bCs/>
        </w:rPr>
        <w:t>Save</w:t>
      </w:r>
      <w:r w:rsidRPr="79168DD2">
        <w:t>.</w:t>
      </w:r>
    </w:p>
    <w:p w14:paraId="07F023C8" w14:textId="77777777" w:rsidR="00F37ACF" w:rsidRDefault="00F37ACF" w:rsidP="79168DD2">
      <w:pPr>
        <w:pStyle w:val="BodyText"/>
      </w:pPr>
    </w:p>
    <w:p w14:paraId="66366946" w14:textId="77777777" w:rsidR="00F37ACF" w:rsidRDefault="79168DD2" w:rsidP="79168DD2">
      <w:pPr>
        <w:pStyle w:val="Heading3"/>
      </w:pPr>
      <w:bookmarkStart w:id="28" w:name="_Toc196911603"/>
      <w:r w:rsidRPr="79168DD2">
        <w:t>Setting Up Replenishment for an Item Class</w:t>
      </w:r>
      <w:bookmarkEnd w:id="28"/>
    </w:p>
    <w:p w14:paraId="747FB005" w14:textId="77777777" w:rsidR="00F37ACF" w:rsidRDefault="79168DD2" w:rsidP="79168DD2">
      <w:pPr>
        <w:pStyle w:val="ListParagraph"/>
        <w:numPr>
          <w:ilvl w:val="0"/>
          <w:numId w:val="43"/>
        </w:numPr>
      </w:pPr>
      <w:r w:rsidRPr="79168DD2">
        <w:t>Open the Item Classes (IN201000) form.</w:t>
      </w:r>
    </w:p>
    <w:p w14:paraId="3D494038" w14:textId="77777777" w:rsidR="00F37ACF" w:rsidRDefault="79168DD2" w:rsidP="79168DD2">
      <w:pPr>
        <w:pStyle w:val="ListParagraph"/>
        <w:numPr>
          <w:ilvl w:val="0"/>
          <w:numId w:val="43"/>
        </w:numPr>
      </w:pPr>
      <w:r w:rsidRPr="79168DD2">
        <w:t xml:space="preserve">In the </w:t>
      </w:r>
      <w:r w:rsidRPr="79168DD2">
        <w:rPr>
          <w:b/>
          <w:bCs/>
        </w:rPr>
        <w:t xml:space="preserve">Class ID </w:t>
      </w:r>
      <w:r w:rsidRPr="79168DD2">
        <w:t>box, select the item class for which you want to set up replenishment.</w:t>
      </w:r>
    </w:p>
    <w:p w14:paraId="5A1AB35C" w14:textId="77777777" w:rsidR="00F37ACF" w:rsidRDefault="79168DD2" w:rsidP="79168DD2">
      <w:pPr>
        <w:pStyle w:val="ListParagraph"/>
        <w:numPr>
          <w:ilvl w:val="0"/>
          <w:numId w:val="43"/>
        </w:numPr>
      </w:pPr>
      <w:r w:rsidRPr="79168DD2">
        <w:t xml:space="preserve">On the </w:t>
      </w:r>
      <w:r w:rsidRPr="79168DD2">
        <w:rPr>
          <w:b/>
          <w:bCs/>
        </w:rPr>
        <w:t xml:space="preserve">Replenishment </w:t>
      </w:r>
      <w:r w:rsidRPr="79168DD2">
        <w:t xml:space="preserve">tab, in the </w:t>
      </w:r>
      <w:r w:rsidRPr="79168DD2">
        <w:rPr>
          <w:b/>
          <w:bCs/>
        </w:rPr>
        <w:t xml:space="preserve">Demand Calculation </w:t>
      </w:r>
      <w:r w:rsidRPr="79168DD2">
        <w:t>box, select the Item Class Settings option if you want the system to calculate the demand based on the availability calculation rule specified for this item class. Otherwise, select Hard Demand Only.</w:t>
      </w:r>
    </w:p>
    <w:p w14:paraId="154E87D4" w14:textId="0DD2B96E" w:rsidR="00F37ACF" w:rsidRDefault="79168DD2" w:rsidP="79168DD2">
      <w:pPr>
        <w:pStyle w:val="ListParagraph"/>
        <w:numPr>
          <w:ilvl w:val="0"/>
          <w:numId w:val="43"/>
        </w:numPr>
      </w:pPr>
      <w:r w:rsidRPr="79168DD2">
        <w:t>In the table on this tab, do the following for each replenishment class you want to assign to the item class:</w:t>
      </w:r>
    </w:p>
    <w:p w14:paraId="62E5D7C7" w14:textId="34DBA9AA" w:rsidR="00F37ACF" w:rsidRDefault="79168DD2" w:rsidP="79168DD2">
      <w:pPr>
        <w:pStyle w:val="ListParagraph"/>
        <w:numPr>
          <w:ilvl w:val="1"/>
          <w:numId w:val="43"/>
        </w:numPr>
      </w:pPr>
      <w:r w:rsidRPr="79168DD2">
        <w:t>On the table toolbar, click Add Row.</w:t>
      </w:r>
    </w:p>
    <w:p w14:paraId="7A26DB5F" w14:textId="5EB67DC0" w:rsidR="00F37ACF" w:rsidRDefault="79168DD2" w:rsidP="79168DD2">
      <w:pPr>
        <w:pStyle w:val="ListParagraph"/>
        <w:numPr>
          <w:ilvl w:val="1"/>
          <w:numId w:val="43"/>
        </w:numPr>
      </w:pPr>
      <w:r w:rsidRPr="79168DD2">
        <w:t>In the Replenishment Class ID column, select the replenishment class you want to assign to the selected item class.</w:t>
      </w:r>
    </w:p>
    <w:p w14:paraId="59690B29" w14:textId="76336C79" w:rsidR="00F37ACF" w:rsidRDefault="79168DD2" w:rsidP="79168DD2">
      <w:pPr>
        <w:pStyle w:val="ListParagraph"/>
        <w:numPr>
          <w:ilvl w:val="1"/>
          <w:numId w:val="43"/>
        </w:numPr>
      </w:pPr>
      <w:r w:rsidRPr="79168DD2">
        <w:t>In the Seasonality box, select the seasonality to assign to the item class with the selected replenishment class.</w:t>
      </w:r>
    </w:p>
    <w:p w14:paraId="0FD31DD4" w14:textId="45D2C029" w:rsidR="00F37ACF" w:rsidRDefault="79168DD2" w:rsidP="79168DD2">
      <w:pPr>
        <w:pStyle w:val="ListParagraph"/>
        <w:numPr>
          <w:ilvl w:val="1"/>
          <w:numId w:val="43"/>
        </w:numPr>
      </w:pPr>
      <w:r w:rsidRPr="79168DD2">
        <w:t>In the Source box, choose the source of replenishment for the item class.</w:t>
      </w:r>
    </w:p>
    <w:p w14:paraId="001C5263" w14:textId="1BB80581" w:rsidR="00F37ACF" w:rsidRDefault="79168DD2" w:rsidP="79168DD2">
      <w:pPr>
        <w:pStyle w:val="ListParagraph"/>
        <w:numPr>
          <w:ilvl w:val="1"/>
          <w:numId w:val="43"/>
        </w:numPr>
      </w:pPr>
      <w:r w:rsidRPr="79168DD2">
        <w:t>In the Method column, choose the method of replenishment for the item class with the selected replenishment class.</w:t>
      </w:r>
    </w:p>
    <w:p w14:paraId="68CF4E18" w14:textId="5B879525" w:rsidR="00F37ACF" w:rsidRDefault="79168DD2" w:rsidP="79168DD2">
      <w:pPr>
        <w:pStyle w:val="ListParagraph"/>
        <w:numPr>
          <w:ilvl w:val="1"/>
          <w:numId w:val="43"/>
        </w:numPr>
      </w:pPr>
      <w:r w:rsidRPr="79168DD2">
        <w:lastRenderedPageBreak/>
        <w:t>Select the warehouse in the Replenishment Warehouse box to use as a source of items for the selected replenishment class.</w:t>
      </w:r>
    </w:p>
    <w:p w14:paraId="66889E79" w14:textId="77777777" w:rsidR="00F37ACF" w:rsidRDefault="79168DD2" w:rsidP="79168DD2">
      <w:pPr>
        <w:pStyle w:val="ListParagraph"/>
        <w:numPr>
          <w:ilvl w:val="0"/>
          <w:numId w:val="43"/>
        </w:numPr>
      </w:pPr>
      <w:r w:rsidRPr="79168DD2">
        <w:t xml:space="preserve">On the form toolbar, click </w:t>
      </w:r>
      <w:r w:rsidRPr="79168DD2">
        <w:rPr>
          <w:b/>
          <w:bCs/>
        </w:rPr>
        <w:t>Save</w:t>
      </w:r>
      <w:r w:rsidRPr="79168DD2">
        <w:t>.</w:t>
      </w:r>
    </w:p>
    <w:p w14:paraId="4BDB5498" w14:textId="77777777" w:rsidR="00F37ACF" w:rsidRDefault="00F37ACF" w:rsidP="79168DD2">
      <w:pPr>
        <w:pStyle w:val="BodyText"/>
      </w:pPr>
    </w:p>
    <w:p w14:paraId="16431F4F" w14:textId="77777777" w:rsidR="00F37ACF" w:rsidRDefault="79168DD2" w:rsidP="79168DD2">
      <w:pPr>
        <w:pStyle w:val="Heading3"/>
      </w:pPr>
      <w:bookmarkStart w:id="29" w:name="_Toc196911604"/>
      <w:r w:rsidRPr="79168DD2">
        <w:t>Setting Up Replenishment for a Stock Item</w:t>
      </w:r>
      <w:bookmarkEnd w:id="29"/>
    </w:p>
    <w:p w14:paraId="3B90C643" w14:textId="77777777" w:rsidR="00F37ACF" w:rsidRDefault="79168DD2" w:rsidP="79168DD2">
      <w:pPr>
        <w:pStyle w:val="ListParagraph"/>
        <w:numPr>
          <w:ilvl w:val="0"/>
          <w:numId w:val="44"/>
        </w:numPr>
      </w:pPr>
      <w:r w:rsidRPr="79168DD2">
        <w:t>Open the Stock Items (IN202500) form.</w:t>
      </w:r>
    </w:p>
    <w:p w14:paraId="458D9001" w14:textId="77777777" w:rsidR="00F37ACF" w:rsidRDefault="79168DD2" w:rsidP="79168DD2">
      <w:pPr>
        <w:pStyle w:val="ListParagraph"/>
        <w:numPr>
          <w:ilvl w:val="0"/>
          <w:numId w:val="44"/>
        </w:numPr>
      </w:pPr>
      <w:r w:rsidRPr="79168DD2">
        <w:t xml:space="preserve">In the </w:t>
      </w:r>
      <w:r w:rsidRPr="79168DD2">
        <w:rPr>
          <w:b/>
          <w:bCs/>
        </w:rPr>
        <w:t xml:space="preserve">Inventory ID </w:t>
      </w:r>
      <w:r w:rsidRPr="79168DD2">
        <w:t>box, select the stock item for which you want to configure replenishment settings.</w:t>
      </w:r>
    </w:p>
    <w:p w14:paraId="39971F52" w14:textId="553AA6BD" w:rsidR="00F37ACF" w:rsidRDefault="79168DD2" w:rsidP="79168DD2">
      <w:pPr>
        <w:pStyle w:val="ListParagraph"/>
        <w:numPr>
          <w:ilvl w:val="0"/>
          <w:numId w:val="44"/>
        </w:numPr>
      </w:pPr>
      <w:r w:rsidRPr="79168DD2">
        <w:t>On the Replenishment tab, do the following for each replenishment class you want to assign to the item:</w:t>
      </w:r>
    </w:p>
    <w:p w14:paraId="160D5125" w14:textId="2256F6DA" w:rsidR="00F37ACF" w:rsidRDefault="79168DD2" w:rsidP="79168DD2">
      <w:pPr>
        <w:pStyle w:val="ListParagraph"/>
        <w:numPr>
          <w:ilvl w:val="1"/>
          <w:numId w:val="44"/>
        </w:numPr>
      </w:pPr>
      <w:r w:rsidRPr="79168DD2">
        <w:t>On the table toolbar, click Add Row.</w:t>
      </w:r>
    </w:p>
    <w:p w14:paraId="6623D2C5" w14:textId="04B3403C" w:rsidR="00F37ACF" w:rsidRDefault="79168DD2" w:rsidP="79168DD2">
      <w:pPr>
        <w:pStyle w:val="ListParagraph"/>
        <w:numPr>
          <w:ilvl w:val="1"/>
          <w:numId w:val="44"/>
        </w:numPr>
      </w:pPr>
      <w:r w:rsidRPr="79168DD2">
        <w:t>In the Repl. Class column, select the replenishment class you want to assign to the stock item.</w:t>
      </w:r>
    </w:p>
    <w:p w14:paraId="461C113A" w14:textId="02075C00" w:rsidR="00F37ACF" w:rsidRDefault="79168DD2" w:rsidP="79168DD2">
      <w:pPr>
        <w:pStyle w:val="ListParagraph"/>
        <w:numPr>
          <w:ilvl w:val="1"/>
          <w:numId w:val="44"/>
        </w:numPr>
      </w:pPr>
      <w:r w:rsidRPr="79168DD2">
        <w:t>In the Seasonality column, select the seasonality for the stock item.</w:t>
      </w:r>
    </w:p>
    <w:p w14:paraId="723D013F" w14:textId="3E99E3C7" w:rsidR="00F37ACF" w:rsidRDefault="79168DD2" w:rsidP="79168DD2">
      <w:pPr>
        <w:pStyle w:val="ListParagraph"/>
        <w:numPr>
          <w:ilvl w:val="1"/>
          <w:numId w:val="44"/>
        </w:numPr>
      </w:pPr>
      <w:r w:rsidRPr="79168DD2">
        <w:t>In the Source box, select the source of replenishment that the item class will use.</w:t>
      </w:r>
    </w:p>
    <w:p w14:paraId="00DD4CE9" w14:textId="2FDD53AD" w:rsidR="00F37ACF" w:rsidRDefault="79168DD2" w:rsidP="79168DD2">
      <w:pPr>
        <w:pStyle w:val="ListParagraph"/>
        <w:numPr>
          <w:ilvl w:val="1"/>
          <w:numId w:val="44"/>
        </w:numPr>
      </w:pPr>
      <w:r w:rsidRPr="79168DD2">
        <w:t>Select the replenishment method to apply to the stock item in the Method box.</w:t>
      </w:r>
    </w:p>
    <w:p w14:paraId="45E8B396" w14:textId="77777777" w:rsidR="00F37ACF" w:rsidRDefault="79168DD2" w:rsidP="79168DD2">
      <w:pPr>
        <w:pStyle w:val="ListParagraph"/>
        <w:numPr>
          <w:ilvl w:val="0"/>
          <w:numId w:val="44"/>
        </w:numPr>
      </w:pPr>
      <w:r w:rsidRPr="79168DD2">
        <w:t>On the Suppliers tab, ensure that you add the suppliers from which to purchase the stock item and that you activate the suppliers.</w:t>
      </w:r>
    </w:p>
    <w:p w14:paraId="3299485A" w14:textId="77777777" w:rsidR="00F37ACF" w:rsidRDefault="79168DD2" w:rsidP="79168DD2">
      <w:pPr>
        <w:pStyle w:val="ListParagraph"/>
        <w:numPr>
          <w:ilvl w:val="0"/>
          <w:numId w:val="44"/>
        </w:numPr>
      </w:pPr>
      <w:r w:rsidRPr="79168DD2">
        <w:t xml:space="preserve">On the form toolbar, click </w:t>
      </w:r>
      <w:r w:rsidRPr="79168DD2">
        <w:rPr>
          <w:b/>
          <w:bCs/>
        </w:rPr>
        <w:t>Save</w:t>
      </w:r>
      <w:r w:rsidRPr="79168DD2">
        <w:t>.</w:t>
      </w:r>
    </w:p>
    <w:p w14:paraId="2916C19D" w14:textId="77777777" w:rsidR="00F37ACF" w:rsidRDefault="00F37ACF" w:rsidP="79168DD2">
      <w:pPr>
        <w:pStyle w:val="BodyText"/>
      </w:pPr>
    </w:p>
    <w:p w14:paraId="3B9DB26E" w14:textId="77777777" w:rsidR="00F37ACF" w:rsidRDefault="79168DD2" w:rsidP="79168DD2">
      <w:pPr>
        <w:pStyle w:val="Heading3"/>
      </w:pPr>
      <w:bookmarkStart w:id="30" w:name="_Toc196911605"/>
      <w:r w:rsidRPr="79168DD2">
        <w:t>Setting Up Warehouse-Specific Replenishment Settings for a Stock Item</w:t>
      </w:r>
      <w:bookmarkEnd w:id="30"/>
    </w:p>
    <w:p w14:paraId="42DA4FD9" w14:textId="77777777" w:rsidR="00F37ACF" w:rsidRDefault="79168DD2" w:rsidP="79168DD2">
      <w:pPr>
        <w:pStyle w:val="ListParagraph"/>
        <w:numPr>
          <w:ilvl w:val="0"/>
          <w:numId w:val="1"/>
        </w:numPr>
      </w:pPr>
      <w:r w:rsidRPr="79168DD2">
        <w:t>Open the Item Warehouse Details (IN204500) form.</w:t>
      </w:r>
    </w:p>
    <w:p w14:paraId="6CF1B39B" w14:textId="77777777" w:rsidR="00F37ACF" w:rsidRDefault="79168DD2" w:rsidP="79168DD2">
      <w:pPr>
        <w:pStyle w:val="ListParagraph"/>
        <w:numPr>
          <w:ilvl w:val="0"/>
          <w:numId w:val="1"/>
        </w:numPr>
      </w:pPr>
      <w:r w:rsidRPr="79168DD2">
        <w:t xml:space="preserve">In the </w:t>
      </w:r>
      <w:r w:rsidRPr="79168DD2">
        <w:rPr>
          <w:b/>
          <w:bCs/>
        </w:rPr>
        <w:t xml:space="preserve">Inventory ID </w:t>
      </w:r>
      <w:r w:rsidRPr="79168DD2">
        <w:t>box, select the stock item for which you want to specify replenishment settings.</w:t>
      </w:r>
    </w:p>
    <w:p w14:paraId="24E1FBD5" w14:textId="77777777" w:rsidR="00F37ACF" w:rsidRDefault="79168DD2" w:rsidP="79168DD2">
      <w:pPr>
        <w:pStyle w:val="ListParagraph"/>
        <w:numPr>
          <w:ilvl w:val="0"/>
          <w:numId w:val="1"/>
        </w:numPr>
      </w:pPr>
      <w:r w:rsidRPr="79168DD2">
        <w:t xml:space="preserve">In the </w:t>
      </w:r>
      <w:r w:rsidRPr="79168DD2">
        <w:rPr>
          <w:b/>
          <w:bCs/>
        </w:rPr>
        <w:t xml:space="preserve">Warehouse </w:t>
      </w:r>
      <w:r w:rsidRPr="79168DD2">
        <w:t>box, select the warehouse.</w:t>
      </w:r>
    </w:p>
    <w:p w14:paraId="329F915E" w14:textId="77777777" w:rsidR="00F37ACF" w:rsidRDefault="79168DD2" w:rsidP="79168DD2">
      <w:pPr>
        <w:pStyle w:val="ListParagraph"/>
        <w:numPr>
          <w:ilvl w:val="0"/>
          <w:numId w:val="1"/>
        </w:numPr>
      </w:pPr>
      <w:r w:rsidRPr="79168DD2">
        <w:t xml:space="preserve">On the </w:t>
      </w:r>
      <w:r w:rsidRPr="79168DD2">
        <w:rPr>
          <w:b/>
          <w:bCs/>
        </w:rPr>
        <w:t xml:space="preserve">Replenishment </w:t>
      </w:r>
      <w:r w:rsidRPr="79168DD2">
        <w:t>tab, do the following:</w:t>
      </w:r>
    </w:p>
    <w:p w14:paraId="6E6D76F9" w14:textId="57B01CBF" w:rsidR="00F37ACF" w:rsidRDefault="79168DD2" w:rsidP="79168DD2">
      <w:pPr>
        <w:pStyle w:val="ListParagraph"/>
        <w:numPr>
          <w:ilvl w:val="1"/>
          <w:numId w:val="1"/>
        </w:numPr>
      </w:pPr>
      <w:r w:rsidRPr="79168DD2">
        <w:t xml:space="preserve">In the </w:t>
      </w:r>
      <w:r w:rsidRPr="79168DD2">
        <w:rPr>
          <w:b/>
          <w:bCs/>
        </w:rPr>
        <w:t xml:space="preserve">Replenishment Settings </w:t>
      </w:r>
      <w:r w:rsidRPr="79168DD2">
        <w:t xml:space="preserve">section, select the </w:t>
      </w:r>
      <w:r w:rsidRPr="79168DD2">
        <w:rPr>
          <w:b/>
          <w:bCs/>
        </w:rPr>
        <w:t xml:space="preserve">Override Replenishment Settings </w:t>
      </w:r>
      <w:r w:rsidRPr="79168DD2">
        <w:t>check box.</w:t>
      </w:r>
    </w:p>
    <w:p w14:paraId="4247110B" w14:textId="77777777" w:rsidR="00F37ACF" w:rsidRDefault="79168DD2" w:rsidP="79168DD2">
      <w:pPr>
        <w:pStyle w:val="ListParagraph"/>
        <w:numPr>
          <w:ilvl w:val="1"/>
          <w:numId w:val="1"/>
        </w:numPr>
      </w:pPr>
      <w:r w:rsidRPr="79168DD2">
        <w:t xml:space="preserve">In the </w:t>
      </w:r>
      <w:r w:rsidRPr="79168DD2">
        <w:rPr>
          <w:b/>
          <w:bCs/>
        </w:rPr>
        <w:t xml:space="preserve">Replenishment Source </w:t>
      </w:r>
      <w:r w:rsidRPr="79168DD2">
        <w:t>box, select the source of replenishment to apply to the stock item stored in the selected warehouse.</w:t>
      </w:r>
    </w:p>
    <w:p w14:paraId="64FEC5A8" w14:textId="77777777" w:rsidR="00F37ACF" w:rsidRDefault="79168DD2" w:rsidP="79168DD2">
      <w:pPr>
        <w:pStyle w:val="ListParagraph"/>
        <w:numPr>
          <w:ilvl w:val="1"/>
          <w:numId w:val="1"/>
        </w:numPr>
      </w:pPr>
      <w:r w:rsidRPr="79168DD2">
        <w:t xml:space="preserve">In the </w:t>
      </w:r>
      <w:r w:rsidRPr="79168DD2">
        <w:rPr>
          <w:b/>
          <w:bCs/>
        </w:rPr>
        <w:t xml:space="preserve">Replenishment Method </w:t>
      </w:r>
      <w:r w:rsidRPr="79168DD2">
        <w:t>box, select the method of replenishment to apply to the stock item stored in the selected warehouse.</w:t>
      </w:r>
    </w:p>
    <w:p w14:paraId="4FC1370B" w14:textId="77777777" w:rsidR="00F37ACF" w:rsidRDefault="79168DD2" w:rsidP="79168DD2">
      <w:pPr>
        <w:pStyle w:val="ListParagraph"/>
        <w:numPr>
          <w:ilvl w:val="1"/>
          <w:numId w:val="1"/>
        </w:numPr>
      </w:pPr>
      <w:r w:rsidRPr="79168DD2">
        <w:t xml:space="preserve">In the </w:t>
      </w:r>
      <w:r w:rsidRPr="79168DD2">
        <w:rPr>
          <w:b/>
          <w:bCs/>
        </w:rPr>
        <w:t xml:space="preserve">Replenishment Warehouse </w:t>
      </w:r>
      <w:r w:rsidRPr="79168DD2">
        <w:t>box, select the warehouse that will be a source of replenishment.</w:t>
      </w:r>
    </w:p>
    <w:p w14:paraId="4B4AB832" w14:textId="1B9B0EA1" w:rsidR="00F37ACF" w:rsidRDefault="79168DD2" w:rsidP="79168DD2">
      <w:pPr>
        <w:pStyle w:val="ListParagraph"/>
        <w:numPr>
          <w:ilvl w:val="1"/>
          <w:numId w:val="1"/>
        </w:numPr>
      </w:pPr>
      <w:r w:rsidRPr="79168DD2">
        <w:t xml:space="preserve">In the </w:t>
      </w:r>
      <w:r w:rsidRPr="79168DD2">
        <w:rPr>
          <w:b/>
          <w:bCs/>
        </w:rPr>
        <w:t xml:space="preserve">Replenishment Parameters </w:t>
      </w:r>
      <w:r w:rsidRPr="79168DD2">
        <w:t xml:space="preserve">section, specify the parameters according to business processes of your organization. To edit a parameter, you must first select the </w:t>
      </w:r>
      <w:r w:rsidRPr="79168DD2">
        <w:rPr>
          <w:b/>
          <w:bCs/>
        </w:rPr>
        <w:t xml:space="preserve">Override </w:t>
      </w:r>
      <w:r w:rsidRPr="79168DD2">
        <w:t>check box to the right of the parameter box.</w:t>
      </w:r>
    </w:p>
    <w:p w14:paraId="4DFE67F1" w14:textId="77777777" w:rsidR="00F37ACF" w:rsidRDefault="79168DD2" w:rsidP="79168DD2">
      <w:pPr>
        <w:pStyle w:val="ListParagraph"/>
        <w:numPr>
          <w:ilvl w:val="0"/>
          <w:numId w:val="1"/>
        </w:numPr>
      </w:pPr>
      <w:r w:rsidRPr="79168DD2">
        <w:t xml:space="preserve">On the form toolbar, click </w:t>
      </w:r>
      <w:r w:rsidRPr="79168DD2">
        <w:rPr>
          <w:b/>
          <w:bCs/>
        </w:rPr>
        <w:t>Save</w:t>
      </w:r>
      <w:r w:rsidRPr="79168DD2">
        <w:t>.</w:t>
      </w:r>
    </w:p>
    <w:sectPr w:rsidR="00F37ACF">
      <w:headerReference w:type="default" r:id="rId12"/>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9EDBA" w14:textId="77777777" w:rsidR="00613D90" w:rsidRDefault="00613D90" w:rsidP="000F2181">
      <w:r>
        <w:separator/>
      </w:r>
    </w:p>
  </w:endnote>
  <w:endnote w:type="continuationSeparator" w:id="0">
    <w:p w14:paraId="03F912D9" w14:textId="77777777" w:rsidR="00613D90" w:rsidRDefault="00613D90" w:rsidP="000F2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C064A6C4-F4BB-F445-862B-DC109498D6B4}"/>
  </w:font>
  <w:font w:name="Times New Roman">
    <w:panose1 w:val="02020603050405020304"/>
    <w:charset w:val="00"/>
    <w:family w:val="roman"/>
    <w:pitch w:val="variable"/>
    <w:sig w:usb0="E0002EFF" w:usb1="C000785B" w:usb2="00000009" w:usb3="00000000" w:csb0="000001FF" w:csb1="00000000"/>
    <w:embedRegular r:id="rId2" w:fontKey="{545C3CF2-B264-0F49-B81C-51873721CB7C}"/>
    <w:embedBold r:id="rId3" w:fontKey="{220DAF8B-0897-DB45-9D7F-A906B12B0372}"/>
    <w:embedItalic r:id="rId4" w:fontKey="{706C3311-02F3-F446-B615-7F579FC8CF1C}"/>
    <w:embedBoldItalic r:id="rId5" w:fontKey="{271BFCB7-0F23-5347-AFA9-81F3C497B741}"/>
  </w:font>
  <w:font w:name="Wingdings">
    <w:panose1 w:val="05000000000000000000"/>
    <w:charset w:val="02"/>
    <w:family w:val="auto"/>
    <w:pitch w:val="variable"/>
    <w:sig w:usb0="00000000" w:usb1="10000000" w:usb2="00000000" w:usb3="00000000" w:csb0="80000000" w:csb1="00000000"/>
    <w:embedRegular r:id="rId6" w:fontKey="{066E56C9-FA73-5043-9CC9-B823217304D3}"/>
  </w:font>
  <w:font w:name="Symbol">
    <w:panose1 w:val="05050102010706020507"/>
    <w:charset w:val="02"/>
    <w:family w:val="roman"/>
    <w:pitch w:val="variable"/>
    <w:sig w:usb0="00000000" w:usb1="10000000" w:usb2="00000000" w:usb3="00000000" w:csb0="80000000" w:csb1="00000000"/>
    <w:embedRegular r:id="rId7" w:fontKey="{018C8486-381D-E946-BE44-023ADDA4AFAB}"/>
  </w:font>
  <w:font w:name="Inter">
    <w:panose1 w:val="020B0502030000000004"/>
    <w:charset w:val="00"/>
    <w:family w:val="swiss"/>
    <w:pitch w:val="variable"/>
    <w:sig w:usb0="E00002FF" w:usb1="1200A1FF" w:usb2="00000001" w:usb3="00000000" w:csb0="0000019F" w:csb1="00000000"/>
    <w:embedRegular r:id="rId8" w:fontKey="{6E31A470-A554-9B48-8E1B-5E8986549387}"/>
    <w:embedBold r:id="rId9" w:fontKey="{7A5C403B-B3D0-D54A-8C38-2855EFD97CC5}"/>
    <w:embedBoldItalic r:id="rId10" w:fontKey="{05EB627F-9474-C84D-B2B7-C7182ACCBA54}"/>
  </w:font>
  <w:font w:name="Neutro MYOB">
    <w:panose1 w:val="00000000000000000000"/>
    <w:charset w:val="00"/>
    <w:family w:val="auto"/>
    <w:notTrueType/>
    <w:pitch w:val="variable"/>
    <w:sig w:usb0="800000AF" w:usb1="4000206B" w:usb2="00000000" w:usb3="00000000" w:csb0="00000013" w:csb1="00000000"/>
  </w:font>
  <w:font w:name="Calibri">
    <w:panose1 w:val="020F0502020204030204"/>
    <w:charset w:val="00"/>
    <w:family w:val="swiss"/>
    <w:pitch w:val="variable"/>
    <w:sig w:usb0="E4002EFF" w:usb1="C000247B" w:usb2="00000009" w:usb3="00000000" w:csb0="000001FF" w:csb1="00000000"/>
    <w:embedRegular r:id="rId11" w:fontKey="{BB2B1336-1EC0-BC46-8C91-BD4A17CEDD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2509643"/>
      <w:docPartObj>
        <w:docPartGallery w:val="Page Numbers (Bottom of Page)"/>
        <w:docPartUnique/>
      </w:docPartObj>
    </w:sdtPr>
    <w:sdtEndPr>
      <w:rPr>
        <w:rStyle w:val="PageNumber"/>
      </w:rPr>
    </w:sdtEndPr>
    <w:sdtContent>
      <w:p w14:paraId="425B3FE6" w14:textId="2D16DFED"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10B0FD" w14:textId="77777777" w:rsidR="000F2181" w:rsidRDefault="000F2181" w:rsidP="000F218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11383436"/>
      <w:docPartObj>
        <w:docPartGallery w:val="Page Numbers (Bottom of Page)"/>
        <w:docPartUnique/>
      </w:docPartObj>
    </w:sdtPr>
    <w:sdtEndPr>
      <w:rPr>
        <w:rStyle w:val="PageNumber"/>
      </w:rPr>
    </w:sdtEndPr>
    <w:sdtContent>
      <w:p w14:paraId="6D240426" w14:textId="061E9AB5" w:rsidR="000F2181" w:rsidRDefault="000F2181" w:rsidP="0094761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AABD85" w14:textId="72A92FA1" w:rsidR="000F2181" w:rsidRDefault="000F2181" w:rsidP="000F2181">
    <w:pPr>
      <w:pStyle w:val="Footer"/>
      <w:ind w:firstLine="360"/>
    </w:pPr>
    <w:r>
      <w:ptab w:relativeTo="margin" w:alignment="center" w:leader="none"/>
    </w:r>
    <w:r>
      <w:ptab w:relativeTo="margin" w:alignment="right" w:leader="none"/>
    </w:r>
    <w:r>
      <w:rPr>
        <w:noProof/>
      </w:rPr>
      <w:drawing>
        <wp:inline distT="0" distB="0" distL="0" distR="0" wp14:anchorId="039B4384" wp14:editId="07777777">
          <wp:extent cx="1047750" cy="666750"/>
          <wp:effectExtent l="0" t="0" r="0" b="0"/>
          <wp:docPr id="554512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a1bce-09ce-11f0-b85b-260b4baa0a0b.png"/>
                  <pic:cNvPicPr/>
                </pic:nvPicPr>
                <pic:blipFill>
                  <a:blip r:embed="rId1"/>
                  <a:stretch>
                    <a:fillRect/>
                  </a:stretch>
                </pic:blipFill>
                <pic:spPr>
                  <a:xfrm>
                    <a:off x="0" y="0"/>
                    <a:ext cx="1047750" cy="666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38E99" w14:textId="77777777" w:rsidR="00613D90" w:rsidRDefault="00613D90" w:rsidP="000F2181">
      <w:r>
        <w:separator/>
      </w:r>
    </w:p>
  </w:footnote>
  <w:footnote w:type="continuationSeparator" w:id="0">
    <w:p w14:paraId="6BD7E818" w14:textId="77777777" w:rsidR="00613D90" w:rsidRDefault="00613D90" w:rsidP="000F2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9460" w14:textId="77777777" w:rsidR="00F37ACF" w:rsidRDefault="00FE4D69">
    <w:pPr>
      <w:pStyle w:val="Header"/>
      <w:jc w:val="center"/>
    </w:pPr>
    <w:r>
      <w:rPr>
        <w:noProof/>
      </w:rPr>
      <w:drawing>
        <wp:inline distT="0" distB="0" distL="0" distR="0" wp14:anchorId="79432468" wp14:editId="07777777">
          <wp:extent cx="1657350" cy="476250"/>
          <wp:effectExtent l="0" t="0" r="0" b="0"/>
          <wp:docPr id="186117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f2f26-09ce-11f0-b85b-260b4baa0a0b.png.small.png"/>
                  <pic:cNvPicPr/>
                </pic:nvPicPr>
                <pic:blipFill>
                  <a:blip r:embed="rId1"/>
                  <a:stretch>
                    <a:fillRect/>
                  </a:stretch>
                </pic:blipFill>
                <pic:spPr>
                  <a:xfrm>
                    <a:off x="0" y="0"/>
                    <a:ext cx="1657350" cy="47625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CzlTdmkwu1/nJF" int2:id="ibkkH0FN">
      <int2:state int2:value="Rejected" int2:type="AugLoop_Text_Critique"/>
    </int2:textHash>
    <int2:bookmark int2:bookmarkName="_Int_qULvZFFa" int2:invalidationBookmarkName="" int2:hashCode="7Jm4E/oGT398+h" int2:id="P5BoGBV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9FDF7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018476" o:spid="_x0000_i1025" type="#_x0000_t75" style="width:25pt;height:27pt;visibility:visible;mso-wrap-style:square">
            <v:imagedata r:id="rId1" o:title=""/>
          </v:shape>
        </w:pict>
      </mc:Choice>
      <mc:Fallback>
        <w:drawing>
          <wp:inline distT="0" distB="0" distL="0" distR="0" wp14:anchorId="1F76BE12">
            <wp:extent cx="317500" cy="342900"/>
            <wp:effectExtent l="0" t="0" r="0" b="0"/>
            <wp:docPr id="44018476" name="Picture 4401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7500" cy="342900"/>
                    </a:xfrm>
                    <a:prstGeom prst="rect">
                      <a:avLst/>
                    </a:prstGeom>
                    <a:noFill/>
                    <a:ln>
                      <a:noFill/>
                    </a:ln>
                  </pic:spPr>
                </pic:pic>
              </a:graphicData>
            </a:graphic>
          </wp:inline>
        </w:drawing>
      </mc:Fallback>
    </mc:AlternateContent>
  </w:numPicBullet>
  <w:abstractNum w:abstractNumId="0" w15:restartNumberingAfterBreak="0">
    <w:nsid w:val="07451B3C"/>
    <w:multiLevelType w:val="multilevel"/>
    <w:tmpl w:val="C554A5BE"/>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6161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FCD7D"/>
    <w:multiLevelType w:val="hybridMultilevel"/>
    <w:tmpl w:val="C554A5BE"/>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4403"/>
    <w:multiLevelType w:val="hybridMultilevel"/>
    <w:tmpl w:val="CB3C72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o"/>
      <w:lvlJc w:val="left"/>
      <w:pPr>
        <w:ind w:left="2880" w:hanging="360"/>
      </w:pPr>
      <w:rPr>
        <w:rFonts w:ascii="Courier New" w:hAnsi="Courier New" w:hint="default"/>
      </w:rPr>
    </w:lvl>
    <w:lvl w:ilvl="4" w:tplc="04090003" w:tentative="1">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o"/>
      <w:lvlJc w:val="left"/>
      <w:pPr>
        <w:ind w:left="5040" w:hanging="360"/>
      </w:pPr>
      <w:rPr>
        <w:rFonts w:ascii="Courier New" w:hAnsi="Courier New" w:hint="default"/>
      </w:rPr>
    </w:lvl>
    <w:lvl w:ilvl="7" w:tplc="04090003" w:tentative="1">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0C152151"/>
    <w:multiLevelType w:val="hybridMultilevel"/>
    <w:tmpl w:val="22964A94"/>
    <w:lvl w:ilvl="0" w:tplc="016CF2E6">
      <w:start w:val="1"/>
      <w:numFmt w:val="bullet"/>
      <w:lvlText w:val=""/>
      <w:lvlPicBulletId w:val="0"/>
      <w:lvlJc w:val="left"/>
      <w:pPr>
        <w:ind w:left="737" w:hanging="377"/>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0221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BDC1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DB7E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021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AC5BD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243C0A"/>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C689D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2EA55C"/>
    <w:multiLevelType w:val="hybridMultilevel"/>
    <w:tmpl w:val="907AF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16AEC"/>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B851C6"/>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B7078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CB2603"/>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2DA5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3494B"/>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63151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BE17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78842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BE112B"/>
    <w:multiLevelType w:val="hybridMultilevel"/>
    <w:tmpl w:val="C672A5FC"/>
    <w:lvl w:ilvl="0" w:tplc="FFFFFFFF">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FFE93F"/>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D568B6"/>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AEA231"/>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62B4E"/>
    <w:multiLevelType w:val="hybridMultilevel"/>
    <w:tmpl w:val="28D26846"/>
    <w:lvl w:ilvl="0" w:tplc="D8EA09AC">
      <w:start w:val="1"/>
      <w:numFmt w:val="bullet"/>
      <w:lvlText w:val="l"/>
      <w:lvlJc w:val="left"/>
      <w:pPr>
        <w:ind w:left="720" w:hanging="360"/>
      </w:pPr>
      <w:rPr>
        <w:rFonts w:ascii="Wingdings" w:hAnsi="Wingdings" w:hint="default"/>
        <w:color w:val="41B6E6"/>
        <w:w w:val="1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042A580"/>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72A03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F715DB"/>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0AB56D"/>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19E07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66CEC0"/>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95BC3F"/>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372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B43444"/>
    <w:multiLevelType w:val="hybridMultilevel"/>
    <w:tmpl w:val="CA2EC832"/>
    <w:lvl w:ilvl="0" w:tplc="CEDA1998">
      <w:start w:val="1"/>
      <w:numFmt w:val="decimal"/>
      <w:lvlText w:val="%1."/>
      <w:lvlJc w:val="left"/>
      <w:pPr>
        <w:ind w:left="720" w:hanging="360"/>
      </w:pPr>
    </w:lvl>
    <w:lvl w:ilvl="1" w:tplc="4A3096DC">
      <w:start w:val="1"/>
      <w:numFmt w:val="lowerLetter"/>
      <w:lvlText w:val="%2."/>
      <w:lvlJc w:val="left"/>
      <w:pPr>
        <w:ind w:left="1440" w:hanging="360"/>
      </w:pPr>
    </w:lvl>
    <w:lvl w:ilvl="2" w:tplc="2178621C">
      <w:start w:val="1"/>
      <w:numFmt w:val="lowerRoman"/>
      <w:lvlText w:val="%3."/>
      <w:lvlJc w:val="right"/>
      <w:pPr>
        <w:ind w:left="2160" w:hanging="180"/>
      </w:pPr>
    </w:lvl>
    <w:lvl w:ilvl="3" w:tplc="2DE62B94">
      <w:start w:val="1"/>
      <w:numFmt w:val="decimal"/>
      <w:lvlText w:val="%4."/>
      <w:lvlJc w:val="left"/>
      <w:pPr>
        <w:ind w:left="2880" w:hanging="360"/>
      </w:pPr>
    </w:lvl>
    <w:lvl w:ilvl="4" w:tplc="2EEEDEE2">
      <w:start w:val="1"/>
      <w:numFmt w:val="lowerLetter"/>
      <w:lvlText w:val="%5."/>
      <w:lvlJc w:val="left"/>
      <w:pPr>
        <w:ind w:left="3600" w:hanging="360"/>
      </w:pPr>
    </w:lvl>
    <w:lvl w:ilvl="5" w:tplc="FD1E1FF2">
      <w:start w:val="1"/>
      <w:numFmt w:val="lowerRoman"/>
      <w:lvlText w:val="%6."/>
      <w:lvlJc w:val="right"/>
      <w:pPr>
        <w:ind w:left="4320" w:hanging="180"/>
      </w:pPr>
    </w:lvl>
    <w:lvl w:ilvl="6" w:tplc="F99ECD14">
      <w:start w:val="1"/>
      <w:numFmt w:val="decimal"/>
      <w:lvlText w:val="%7."/>
      <w:lvlJc w:val="left"/>
      <w:pPr>
        <w:ind w:left="5040" w:hanging="360"/>
      </w:pPr>
    </w:lvl>
    <w:lvl w:ilvl="7" w:tplc="30601D02">
      <w:start w:val="1"/>
      <w:numFmt w:val="lowerLetter"/>
      <w:lvlText w:val="%8."/>
      <w:lvlJc w:val="left"/>
      <w:pPr>
        <w:ind w:left="5760" w:hanging="360"/>
      </w:pPr>
    </w:lvl>
    <w:lvl w:ilvl="8" w:tplc="4EE2CC32">
      <w:start w:val="1"/>
      <w:numFmt w:val="lowerRoman"/>
      <w:lvlText w:val="%9."/>
      <w:lvlJc w:val="right"/>
      <w:pPr>
        <w:ind w:left="6480" w:hanging="180"/>
      </w:pPr>
    </w:lvl>
  </w:abstractNum>
  <w:abstractNum w:abstractNumId="36" w15:restartNumberingAfterBreak="0">
    <w:nsid w:val="5B0CFB7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506F59"/>
    <w:multiLevelType w:val="hybridMultilevel"/>
    <w:tmpl w:val="C672A5FC"/>
    <w:lvl w:ilvl="0" w:tplc="4170C69C">
      <w:start w:val="1"/>
      <w:numFmt w:val="decimal"/>
      <w:lvlText w:val="%1."/>
      <w:lvlJc w:val="left"/>
      <w:pPr>
        <w:ind w:left="720" w:hanging="360"/>
      </w:pPr>
      <w:rPr>
        <w:rFonts w:hint="default"/>
        <w:color w:val="41B6E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D7974C"/>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01BD38"/>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3906429"/>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50A6B59"/>
    <w:multiLevelType w:val="hybridMultilevel"/>
    <w:tmpl w:val="4A7E3E74"/>
    <w:lvl w:ilvl="0" w:tplc="04090005">
      <w:start w:val="1"/>
      <w:numFmt w:val="bullet"/>
      <w:lvlText w:val=""/>
      <w:lvlJc w:val="left"/>
      <w:pPr>
        <w:ind w:left="720" w:hanging="360"/>
      </w:pPr>
      <w:rPr>
        <w:rFonts w:ascii="Wingdings" w:hAnsi="Wingdings" w:hint="default"/>
      </w:rPr>
    </w:lvl>
    <w:lvl w:ilvl="1" w:tplc="04090003" w:tentative="1">
      <w:start w:val="1"/>
      <w:numFmt w:val="bullet"/>
      <w:lvlText w:val=""/>
      <w:lvlJc w:val="left"/>
      <w:pPr>
        <w:ind w:left="1440" w:hanging="360"/>
      </w:pPr>
      <w:rPr>
        <w:rFonts w:ascii="Symbol" w:hAnsi="Symbol" w:hint="default"/>
      </w:rPr>
    </w:lvl>
    <w:lvl w:ilvl="2" w:tplc="04090005" w:tentative="1">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
      <w:lvlJc w:val="left"/>
      <w:pPr>
        <w:ind w:left="3600" w:hanging="360"/>
      </w:pPr>
      <w:rPr>
        <w:rFonts w:ascii="Symbol" w:hAnsi="Symbol" w:hint="default"/>
      </w:rPr>
    </w:lvl>
    <w:lvl w:ilvl="5" w:tplc="04090005" w:tentative="1">
      <w:start w:val="1"/>
      <w:numFmt w:val="bullet"/>
      <w:lvlText w:val="o"/>
      <w:lvlJc w:val="left"/>
      <w:pPr>
        <w:ind w:left="4320" w:hanging="360"/>
      </w:pPr>
      <w:rPr>
        <w:rFonts w:ascii="Courier New" w:hAnsi="Courier New"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
      <w:lvlJc w:val="left"/>
      <w:pPr>
        <w:ind w:left="5760" w:hanging="360"/>
      </w:pPr>
      <w:rPr>
        <w:rFonts w:ascii="Symbol" w:hAnsi="Symbol" w:hint="default"/>
      </w:rPr>
    </w:lvl>
    <w:lvl w:ilvl="8" w:tplc="04090005" w:tentative="1">
      <w:start w:val="1"/>
      <w:numFmt w:val="bullet"/>
      <w:lvlText w:val="o"/>
      <w:lvlJc w:val="left"/>
      <w:pPr>
        <w:ind w:left="6480" w:hanging="360"/>
      </w:pPr>
      <w:rPr>
        <w:rFonts w:ascii="Courier New" w:hAnsi="Courier New" w:hint="default"/>
      </w:rPr>
    </w:lvl>
  </w:abstractNum>
  <w:abstractNum w:abstractNumId="42" w15:restartNumberingAfterBreak="0">
    <w:nsid w:val="6726E1F8"/>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4DFAA7"/>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01100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6D715A"/>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11A35E"/>
    <w:multiLevelType w:val="hybridMultilevel"/>
    <w:tmpl w:val="C554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9431E2"/>
    <w:multiLevelType w:val="hybridMultilevel"/>
    <w:tmpl w:val="C554A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19023">
    <w:abstractNumId w:val="35"/>
  </w:num>
  <w:num w:numId="2" w16cid:durableId="511456855">
    <w:abstractNumId w:val="41"/>
  </w:num>
  <w:num w:numId="3" w16cid:durableId="1426461192">
    <w:abstractNumId w:val="45"/>
  </w:num>
  <w:num w:numId="4" w16cid:durableId="1204749632">
    <w:abstractNumId w:val="3"/>
  </w:num>
  <w:num w:numId="5" w16cid:durableId="819468980">
    <w:abstractNumId w:val="10"/>
  </w:num>
  <w:num w:numId="6" w16cid:durableId="669985244">
    <w:abstractNumId w:val="4"/>
  </w:num>
  <w:num w:numId="7" w16cid:durableId="191042905">
    <w:abstractNumId w:val="37"/>
  </w:num>
  <w:num w:numId="8" w16cid:durableId="101196126">
    <w:abstractNumId w:val="26"/>
  </w:num>
  <w:num w:numId="9" w16cid:durableId="145242175">
    <w:abstractNumId w:val="0"/>
  </w:num>
  <w:num w:numId="10" w16cid:durableId="1236284390">
    <w:abstractNumId w:val="22"/>
  </w:num>
  <w:num w:numId="11" w16cid:durableId="1176336774">
    <w:abstractNumId w:val="23"/>
    <w:lvlOverride w:ilvl="0">
      <w:startOverride w:val="1"/>
    </w:lvlOverride>
  </w:num>
  <w:num w:numId="12" w16cid:durableId="380402240">
    <w:abstractNumId w:val="42"/>
    <w:lvlOverride w:ilvl="0">
      <w:startOverride w:val="2"/>
    </w:lvlOverride>
  </w:num>
  <w:num w:numId="13" w16cid:durableId="1518038327">
    <w:abstractNumId w:val="27"/>
    <w:lvlOverride w:ilvl="0">
      <w:startOverride w:val="1"/>
    </w:lvlOverride>
  </w:num>
  <w:num w:numId="14" w16cid:durableId="565379222">
    <w:abstractNumId w:val="38"/>
    <w:lvlOverride w:ilvl="0">
      <w:startOverride w:val="2"/>
    </w:lvlOverride>
  </w:num>
  <w:num w:numId="15" w16cid:durableId="997881814">
    <w:abstractNumId w:val="5"/>
    <w:lvlOverride w:ilvl="0">
      <w:startOverride w:val="1"/>
    </w:lvlOverride>
  </w:num>
  <w:num w:numId="16" w16cid:durableId="355813263">
    <w:abstractNumId w:val="32"/>
    <w:lvlOverride w:ilvl="0">
      <w:startOverride w:val="2"/>
    </w:lvlOverride>
  </w:num>
  <w:num w:numId="17" w16cid:durableId="2065255217">
    <w:abstractNumId w:val="16"/>
    <w:lvlOverride w:ilvl="0">
      <w:startOverride w:val="1"/>
    </w:lvlOverride>
  </w:num>
  <w:num w:numId="18" w16cid:durableId="1252660351">
    <w:abstractNumId w:val="21"/>
    <w:lvlOverride w:ilvl="0">
      <w:startOverride w:val="1"/>
    </w:lvlOverride>
  </w:num>
  <w:num w:numId="19" w16cid:durableId="1564607439">
    <w:abstractNumId w:val="40"/>
    <w:lvlOverride w:ilvl="0">
      <w:startOverride w:val="2"/>
    </w:lvlOverride>
  </w:num>
  <w:num w:numId="20" w16cid:durableId="880093838">
    <w:abstractNumId w:val="46"/>
    <w:lvlOverride w:ilvl="0">
      <w:startOverride w:val="1"/>
    </w:lvlOverride>
  </w:num>
  <w:num w:numId="21" w16cid:durableId="281688987">
    <w:abstractNumId w:val="13"/>
    <w:lvlOverride w:ilvl="0">
      <w:startOverride w:val="2"/>
    </w:lvlOverride>
  </w:num>
  <w:num w:numId="22" w16cid:durableId="1153716157">
    <w:abstractNumId w:val="9"/>
    <w:lvlOverride w:ilvl="0">
      <w:startOverride w:val="1"/>
    </w:lvlOverride>
  </w:num>
  <w:num w:numId="23" w16cid:durableId="1290237309">
    <w:abstractNumId w:val="15"/>
    <w:lvlOverride w:ilvl="0">
      <w:startOverride w:val="1"/>
    </w:lvlOverride>
  </w:num>
  <w:num w:numId="24" w16cid:durableId="358241247">
    <w:abstractNumId w:val="8"/>
    <w:lvlOverride w:ilvl="0">
      <w:startOverride w:val="2"/>
    </w:lvlOverride>
  </w:num>
  <w:num w:numId="25" w16cid:durableId="180554113">
    <w:abstractNumId w:val="43"/>
    <w:lvlOverride w:ilvl="0">
      <w:startOverride w:val="1"/>
    </w:lvlOverride>
  </w:num>
  <w:num w:numId="26" w16cid:durableId="726606676">
    <w:abstractNumId w:val="33"/>
    <w:lvlOverride w:ilvl="0">
      <w:startOverride w:val="2"/>
    </w:lvlOverride>
  </w:num>
  <w:num w:numId="27" w16cid:durableId="1818954881">
    <w:abstractNumId w:val="11"/>
    <w:lvlOverride w:ilvl="0">
      <w:startOverride w:val="1"/>
    </w:lvlOverride>
  </w:num>
  <w:num w:numId="28" w16cid:durableId="1518885538">
    <w:abstractNumId w:val="29"/>
    <w:lvlOverride w:ilvl="0">
      <w:startOverride w:val="1"/>
    </w:lvlOverride>
  </w:num>
  <w:num w:numId="29" w16cid:durableId="1972787258">
    <w:abstractNumId w:val="30"/>
    <w:lvlOverride w:ilvl="0">
      <w:startOverride w:val="1"/>
    </w:lvlOverride>
  </w:num>
  <w:num w:numId="30" w16cid:durableId="2132631754">
    <w:abstractNumId w:val="39"/>
    <w:lvlOverride w:ilvl="0">
      <w:startOverride w:val="2"/>
    </w:lvlOverride>
  </w:num>
  <w:num w:numId="31" w16cid:durableId="467474108">
    <w:abstractNumId w:val="36"/>
    <w:lvlOverride w:ilvl="0">
      <w:startOverride w:val="1"/>
    </w:lvlOverride>
  </w:num>
  <w:num w:numId="32" w16cid:durableId="266355523">
    <w:abstractNumId w:val="20"/>
    <w:lvlOverride w:ilvl="0">
      <w:startOverride w:val="2"/>
    </w:lvlOverride>
  </w:num>
  <w:num w:numId="33" w16cid:durableId="443815074">
    <w:abstractNumId w:val="14"/>
    <w:lvlOverride w:ilvl="0">
      <w:startOverride w:val="1"/>
    </w:lvlOverride>
  </w:num>
  <w:num w:numId="34" w16cid:durableId="1419131521">
    <w:abstractNumId w:val="1"/>
    <w:lvlOverride w:ilvl="0">
      <w:startOverride w:val="5"/>
    </w:lvlOverride>
  </w:num>
  <w:num w:numId="35" w16cid:durableId="1194417878">
    <w:abstractNumId w:val="28"/>
    <w:lvlOverride w:ilvl="0">
      <w:startOverride w:val="1"/>
    </w:lvlOverride>
  </w:num>
  <w:num w:numId="36" w16cid:durableId="1124813402">
    <w:abstractNumId w:val="34"/>
    <w:lvlOverride w:ilvl="0">
      <w:startOverride w:val="1"/>
    </w:lvlOverride>
  </w:num>
  <w:num w:numId="37" w16cid:durableId="161823501">
    <w:abstractNumId w:val="44"/>
    <w:lvlOverride w:ilvl="0">
      <w:startOverride w:val="1"/>
    </w:lvlOverride>
  </w:num>
  <w:num w:numId="38" w16cid:durableId="1463307894">
    <w:abstractNumId w:val="7"/>
  </w:num>
  <w:num w:numId="39" w16cid:durableId="271860565">
    <w:abstractNumId w:val="6"/>
    <w:lvlOverride w:ilvl="0">
      <w:startOverride w:val="1"/>
    </w:lvlOverride>
  </w:num>
  <w:num w:numId="40" w16cid:durableId="890581189">
    <w:abstractNumId w:val="31"/>
    <w:lvlOverride w:ilvl="0">
      <w:startOverride w:val="1"/>
    </w:lvlOverride>
  </w:num>
  <w:num w:numId="41" w16cid:durableId="38290622">
    <w:abstractNumId w:val="17"/>
    <w:lvlOverride w:ilvl="0">
      <w:startOverride w:val="2"/>
    </w:lvlOverride>
  </w:num>
  <w:num w:numId="42" w16cid:durableId="1771505840">
    <w:abstractNumId w:val="19"/>
    <w:lvlOverride w:ilvl="0">
      <w:startOverride w:val="1"/>
    </w:lvlOverride>
  </w:num>
  <w:num w:numId="43" w16cid:durableId="815225139">
    <w:abstractNumId w:val="24"/>
    <w:lvlOverride w:ilvl="0">
      <w:startOverride w:val="1"/>
    </w:lvlOverride>
  </w:num>
  <w:num w:numId="44" w16cid:durableId="1945847794">
    <w:abstractNumId w:val="47"/>
    <w:lvlOverride w:ilvl="0">
      <w:startOverride w:val="1"/>
    </w:lvlOverride>
  </w:num>
  <w:num w:numId="45" w16cid:durableId="22096582">
    <w:abstractNumId w:val="18"/>
    <w:lvlOverride w:ilvl="0">
      <w:startOverride w:val="1"/>
    </w:lvlOverride>
  </w:num>
  <w:num w:numId="46" w16cid:durableId="1504977422">
    <w:abstractNumId w:val="12"/>
  </w:num>
  <w:num w:numId="47" w16cid:durableId="660620898">
    <w:abstractNumId w:val="2"/>
    <w:lvlOverride w:ilvl="0">
      <w:startOverride w:val="2"/>
    </w:lvlOverride>
  </w:num>
  <w:num w:numId="48" w16cid:durableId="458837061">
    <w:abstractNumId w:val="25"/>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D82"/>
    <w:rsid w:val="00006007"/>
    <w:rsid w:val="00014D82"/>
    <w:rsid w:val="000504A1"/>
    <w:rsid w:val="00050C4B"/>
    <w:rsid w:val="000F2181"/>
    <w:rsid w:val="0010461F"/>
    <w:rsid w:val="0015210E"/>
    <w:rsid w:val="00157F27"/>
    <w:rsid w:val="001778FA"/>
    <w:rsid w:val="00351B74"/>
    <w:rsid w:val="00354458"/>
    <w:rsid w:val="003A2FB9"/>
    <w:rsid w:val="003F4678"/>
    <w:rsid w:val="00405E39"/>
    <w:rsid w:val="004263EA"/>
    <w:rsid w:val="004B7D91"/>
    <w:rsid w:val="005352B1"/>
    <w:rsid w:val="00613D90"/>
    <w:rsid w:val="006173F5"/>
    <w:rsid w:val="00643FFB"/>
    <w:rsid w:val="006A268C"/>
    <w:rsid w:val="006A2ED2"/>
    <w:rsid w:val="007018A3"/>
    <w:rsid w:val="00704602"/>
    <w:rsid w:val="0080385A"/>
    <w:rsid w:val="00890B5E"/>
    <w:rsid w:val="008E79D0"/>
    <w:rsid w:val="00921104"/>
    <w:rsid w:val="009510AF"/>
    <w:rsid w:val="00963C09"/>
    <w:rsid w:val="009C7342"/>
    <w:rsid w:val="009D0AFD"/>
    <w:rsid w:val="00A45DDB"/>
    <w:rsid w:val="00D025C8"/>
    <w:rsid w:val="00E41D16"/>
    <w:rsid w:val="00E43C0F"/>
    <w:rsid w:val="00F057D2"/>
    <w:rsid w:val="00F37ACF"/>
    <w:rsid w:val="00F84E5D"/>
    <w:rsid w:val="00FE4D69"/>
    <w:rsid w:val="01379E41"/>
    <w:rsid w:val="0484EA90"/>
    <w:rsid w:val="08A732EA"/>
    <w:rsid w:val="099A70A8"/>
    <w:rsid w:val="0C9FDC49"/>
    <w:rsid w:val="0E50AE21"/>
    <w:rsid w:val="11E3531D"/>
    <w:rsid w:val="165B2C18"/>
    <w:rsid w:val="17DDE9A5"/>
    <w:rsid w:val="18154E98"/>
    <w:rsid w:val="195C19F7"/>
    <w:rsid w:val="19677689"/>
    <w:rsid w:val="1FA71489"/>
    <w:rsid w:val="22073D48"/>
    <w:rsid w:val="23466326"/>
    <w:rsid w:val="23A7A182"/>
    <w:rsid w:val="24767F88"/>
    <w:rsid w:val="28F340B1"/>
    <w:rsid w:val="2B9183A7"/>
    <w:rsid w:val="345FA20F"/>
    <w:rsid w:val="37960010"/>
    <w:rsid w:val="38345D61"/>
    <w:rsid w:val="3AF4825E"/>
    <w:rsid w:val="3E23FD78"/>
    <w:rsid w:val="3E27170C"/>
    <w:rsid w:val="41F87202"/>
    <w:rsid w:val="42AC632F"/>
    <w:rsid w:val="48C7229A"/>
    <w:rsid w:val="490D4E60"/>
    <w:rsid w:val="4CF09113"/>
    <w:rsid w:val="4DA2F2B3"/>
    <w:rsid w:val="4E6F871E"/>
    <w:rsid w:val="533DD998"/>
    <w:rsid w:val="5374481E"/>
    <w:rsid w:val="56C4597F"/>
    <w:rsid w:val="57F9F13D"/>
    <w:rsid w:val="5AACF9CC"/>
    <w:rsid w:val="5C224DC2"/>
    <w:rsid w:val="5CAEEED3"/>
    <w:rsid w:val="5D2A0ECA"/>
    <w:rsid w:val="606E361D"/>
    <w:rsid w:val="66A7B496"/>
    <w:rsid w:val="68F12D20"/>
    <w:rsid w:val="6A877B01"/>
    <w:rsid w:val="6A9A8DA1"/>
    <w:rsid w:val="6EDD777D"/>
    <w:rsid w:val="6EE968DB"/>
    <w:rsid w:val="7521BF75"/>
    <w:rsid w:val="75B9D119"/>
    <w:rsid w:val="7859D988"/>
    <w:rsid w:val="79168DD2"/>
    <w:rsid w:val="7F0131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A07398"/>
  <w15:chartTrackingRefBased/>
  <w15:docId w15:val="{D7622461-712A-BE42-B23B-1EC35B42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uiPriority w:val="9"/>
    <w:qFormat/>
    <w:rsid w:val="00014D82"/>
    <w:pPr>
      <w:keepNext/>
      <w:keepLines/>
      <w:spacing w:before="480"/>
      <w:outlineLvl w:val="0"/>
    </w:pPr>
    <w:rPr>
      <w:rFonts w:asciiTheme="majorHAnsi" w:eastAsiaTheme="majorEastAsia" w:hAnsiTheme="majorHAnsi" w:cstheme="majorBidi"/>
      <w:b/>
      <w:bCs/>
      <w:color w:val="414141"/>
      <w:sz w:val="40"/>
      <w:szCs w:val="32"/>
      <w:lang w:val="en-US"/>
    </w:rPr>
  </w:style>
  <w:style w:type="paragraph" w:styleId="Heading2">
    <w:name w:val="heading 2"/>
    <w:basedOn w:val="Normal"/>
    <w:next w:val="BodyText"/>
    <w:link w:val="Heading2Char"/>
    <w:uiPriority w:val="9"/>
    <w:unhideWhenUsed/>
    <w:qFormat/>
    <w:rsid w:val="00014D82"/>
    <w:pPr>
      <w:keepNext/>
      <w:keepLines/>
      <w:spacing w:before="200"/>
      <w:outlineLvl w:val="1"/>
    </w:pPr>
    <w:rPr>
      <w:rFonts w:asciiTheme="majorHAnsi" w:eastAsiaTheme="majorEastAsia" w:hAnsiTheme="majorHAnsi" w:cstheme="majorBidi"/>
      <w:b/>
      <w:bCs/>
      <w:color w:val="414141"/>
      <w:sz w:val="32"/>
      <w:szCs w:val="28"/>
      <w:lang w:val="en-US"/>
    </w:rPr>
  </w:style>
  <w:style w:type="paragraph" w:styleId="Heading3">
    <w:name w:val="heading 3"/>
    <w:basedOn w:val="Normal"/>
    <w:next w:val="BodyText"/>
    <w:link w:val="Heading3Char"/>
    <w:uiPriority w:val="9"/>
    <w:unhideWhenUsed/>
    <w:qFormat/>
    <w:rsid w:val="00014D82"/>
    <w:pPr>
      <w:keepNext/>
      <w:keepLines/>
      <w:spacing w:before="200"/>
      <w:outlineLvl w:val="2"/>
    </w:pPr>
    <w:rPr>
      <w:rFonts w:asciiTheme="majorHAnsi" w:eastAsiaTheme="majorEastAsia" w:hAnsiTheme="majorHAnsi" w:cstheme="majorBidi"/>
      <w:b/>
      <w:bCs/>
      <w:color w:val="414141"/>
      <w:lang w:val="en-US"/>
    </w:rPr>
  </w:style>
  <w:style w:type="paragraph" w:styleId="Heading4">
    <w:name w:val="heading 4"/>
    <w:basedOn w:val="Normal"/>
    <w:next w:val="BodyText"/>
    <w:link w:val="Heading4Char"/>
    <w:uiPriority w:val="9"/>
    <w:unhideWhenUsed/>
    <w:qFormat/>
    <w:rsid w:val="00014D82"/>
    <w:pPr>
      <w:keepNext/>
      <w:keepLines/>
      <w:spacing w:before="200"/>
      <w:outlineLvl w:val="3"/>
    </w:pPr>
    <w:rPr>
      <w:rFonts w:asciiTheme="majorHAnsi" w:eastAsiaTheme="majorEastAsia" w:hAnsiTheme="majorHAnsi" w:cstheme="majorBidi"/>
      <w:b/>
      <w:bCs/>
      <w:color w:val="414141"/>
      <w:sz w:val="21"/>
      <w:lang w:val="en-US"/>
    </w:rPr>
  </w:style>
  <w:style w:type="paragraph" w:styleId="Heading5">
    <w:name w:val="heading 5"/>
    <w:basedOn w:val="Normal"/>
    <w:next w:val="BodyText"/>
    <w:link w:val="Heading5Char"/>
    <w:uiPriority w:val="9"/>
    <w:unhideWhenUsed/>
    <w:qFormat/>
    <w:rsid w:val="00014D82"/>
    <w:pPr>
      <w:keepNext/>
      <w:keepLines/>
      <w:spacing w:before="200"/>
      <w:outlineLvl w:val="4"/>
    </w:pPr>
    <w:rPr>
      <w:rFonts w:asciiTheme="majorHAnsi" w:eastAsiaTheme="majorEastAsia" w:hAnsiTheme="majorHAnsi" w:cstheme="majorBidi"/>
      <w:b/>
      <w:iCs/>
      <w:color w:val="414141"/>
      <w:sz w:val="21"/>
      <w:lang w:val="en-US"/>
    </w:rPr>
  </w:style>
  <w:style w:type="paragraph" w:styleId="Heading6">
    <w:name w:val="heading 6"/>
    <w:basedOn w:val="Normal"/>
    <w:next w:val="BodyText"/>
    <w:link w:val="Heading6Char"/>
    <w:uiPriority w:val="9"/>
    <w:unhideWhenUsed/>
    <w:qFormat/>
    <w:rsid w:val="00014D82"/>
    <w:pPr>
      <w:keepNext/>
      <w:keepLines/>
      <w:spacing w:before="200"/>
      <w:outlineLvl w:val="5"/>
    </w:pPr>
    <w:rPr>
      <w:rFonts w:asciiTheme="majorHAnsi" w:eastAsiaTheme="majorEastAsia" w:hAnsiTheme="majorHAnsi" w:cstheme="majorBidi"/>
      <w:b/>
      <w:color w:val="414141"/>
      <w:sz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D82"/>
    <w:rPr>
      <w:rFonts w:asciiTheme="majorHAnsi" w:eastAsiaTheme="majorEastAsia" w:hAnsiTheme="majorHAnsi" w:cstheme="majorBidi"/>
      <w:b/>
      <w:bCs/>
      <w:color w:val="414141"/>
      <w:sz w:val="40"/>
      <w:szCs w:val="32"/>
      <w:lang w:val="en-US"/>
    </w:rPr>
  </w:style>
  <w:style w:type="character" w:customStyle="1" w:styleId="Heading2Char">
    <w:name w:val="Heading 2 Char"/>
    <w:basedOn w:val="DefaultParagraphFont"/>
    <w:link w:val="Heading2"/>
    <w:uiPriority w:val="9"/>
    <w:rsid w:val="00014D82"/>
    <w:rPr>
      <w:rFonts w:asciiTheme="majorHAnsi" w:eastAsiaTheme="majorEastAsia" w:hAnsiTheme="majorHAnsi" w:cstheme="majorBidi"/>
      <w:b/>
      <w:bCs/>
      <w:color w:val="414141"/>
      <w:sz w:val="32"/>
      <w:szCs w:val="28"/>
      <w:lang w:val="en-US"/>
    </w:rPr>
  </w:style>
  <w:style w:type="character" w:customStyle="1" w:styleId="Heading3Char">
    <w:name w:val="Heading 3 Char"/>
    <w:basedOn w:val="DefaultParagraphFont"/>
    <w:link w:val="Heading3"/>
    <w:uiPriority w:val="9"/>
    <w:rsid w:val="00014D82"/>
    <w:rPr>
      <w:rFonts w:asciiTheme="majorHAnsi" w:eastAsiaTheme="majorEastAsia" w:hAnsiTheme="majorHAnsi" w:cstheme="majorBidi"/>
      <w:b/>
      <w:bCs/>
      <w:color w:val="414141"/>
      <w:lang w:val="en-US"/>
    </w:rPr>
  </w:style>
  <w:style w:type="character" w:customStyle="1" w:styleId="Heading4Char">
    <w:name w:val="Heading 4 Char"/>
    <w:basedOn w:val="DefaultParagraphFont"/>
    <w:link w:val="Heading4"/>
    <w:uiPriority w:val="9"/>
    <w:rsid w:val="00014D82"/>
    <w:rPr>
      <w:rFonts w:asciiTheme="majorHAnsi" w:eastAsiaTheme="majorEastAsia" w:hAnsiTheme="majorHAnsi" w:cstheme="majorBidi"/>
      <w:b/>
      <w:bCs/>
      <w:color w:val="414141"/>
      <w:sz w:val="21"/>
      <w:lang w:val="en-US"/>
    </w:rPr>
  </w:style>
  <w:style w:type="character" w:customStyle="1" w:styleId="Heading5Char">
    <w:name w:val="Heading 5 Char"/>
    <w:basedOn w:val="DefaultParagraphFont"/>
    <w:link w:val="Heading5"/>
    <w:uiPriority w:val="9"/>
    <w:rsid w:val="00014D82"/>
    <w:rPr>
      <w:rFonts w:asciiTheme="majorHAnsi" w:eastAsiaTheme="majorEastAsia" w:hAnsiTheme="majorHAnsi" w:cstheme="majorBidi"/>
      <w:b/>
      <w:iCs/>
      <w:color w:val="414141"/>
      <w:sz w:val="21"/>
      <w:lang w:val="en-US"/>
    </w:rPr>
  </w:style>
  <w:style w:type="character" w:customStyle="1" w:styleId="Heading6Char">
    <w:name w:val="Heading 6 Char"/>
    <w:basedOn w:val="DefaultParagraphFont"/>
    <w:link w:val="Heading6"/>
    <w:uiPriority w:val="9"/>
    <w:rsid w:val="00014D82"/>
    <w:rPr>
      <w:rFonts w:asciiTheme="majorHAnsi" w:eastAsiaTheme="majorEastAsia" w:hAnsiTheme="majorHAnsi" w:cstheme="majorBidi"/>
      <w:b/>
      <w:color w:val="414141"/>
      <w:sz w:val="21"/>
      <w:lang w:val="en-US"/>
    </w:rPr>
  </w:style>
  <w:style w:type="paragraph" w:styleId="BodyText">
    <w:name w:val="Body Text"/>
    <w:basedOn w:val="Normal"/>
    <w:link w:val="BodyTextChar"/>
    <w:uiPriority w:val="99"/>
    <w:semiHidden/>
    <w:unhideWhenUsed/>
    <w:rsid w:val="00014D82"/>
    <w:pPr>
      <w:spacing w:after="120"/>
    </w:pPr>
  </w:style>
  <w:style w:type="character" w:customStyle="1" w:styleId="BodyTextChar">
    <w:name w:val="Body Text Char"/>
    <w:basedOn w:val="DefaultParagraphFont"/>
    <w:link w:val="BodyText"/>
    <w:uiPriority w:val="99"/>
    <w:semiHidden/>
    <w:rsid w:val="00014D82"/>
  </w:style>
  <w:style w:type="paragraph" w:customStyle="1" w:styleId="Compact">
    <w:name w:val="Compact"/>
    <w:basedOn w:val="BodyText"/>
    <w:link w:val="CompactChar"/>
    <w:qFormat/>
    <w:rsid w:val="00014D82"/>
    <w:pPr>
      <w:spacing w:before="36" w:after="36"/>
    </w:pPr>
    <w:rPr>
      <w:rFonts w:ascii="Calibri" w:hAnsi="Calibri"/>
      <w:lang w:val="en-US"/>
    </w:rPr>
  </w:style>
  <w:style w:type="table" w:styleId="TableGridLight">
    <w:name w:val="Grid Table Light"/>
    <w:basedOn w:val="TableNormal"/>
    <w:uiPriority w:val="40"/>
    <w:rsid w:val="00014D8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BodyText"/>
    <w:link w:val="TitleChar"/>
    <w:qFormat/>
    <w:rsid w:val="00014D82"/>
    <w:pPr>
      <w:keepNext/>
      <w:keepLines/>
      <w:spacing w:before="480" w:after="240"/>
    </w:pPr>
    <w:rPr>
      <w:rFonts w:asciiTheme="majorHAnsi" w:eastAsiaTheme="majorEastAsia" w:hAnsiTheme="majorHAnsi" w:cstheme="majorBidi"/>
      <w:b/>
      <w:bCs/>
      <w:color w:val="414141"/>
      <w:sz w:val="36"/>
      <w:szCs w:val="36"/>
      <w:lang w:val="en-US"/>
    </w:rPr>
  </w:style>
  <w:style w:type="character" w:customStyle="1" w:styleId="TitleChar">
    <w:name w:val="Title Char"/>
    <w:basedOn w:val="DefaultParagraphFont"/>
    <w:link w:val="Title"/>
    <w:rsid w:val="00014D82"/>
    <w:rPr>
      <w:rFonts w:asciiTheme="majorHAnsi" w:eastAsiaTheme="majorEastAsia" w:hAnsiTheme="majorHAnsi" w:cstheme="majorBidi"/>
      <w:b/>
      <w:bCs/>
      <w:color w:val="414141"/>
      <w:sz w:val="36"/>
      <w:szCs w:val="36"/>
      <w:lang w:val="en-US"/>
    </w:rPr>
  </w:style>
  <w:style w:type="paragraph" w:styleId="Subtitle">
    <w:name w:val="Subtitle"/>
    <w:basedOn w:val="Title"/>
    <w:next w:val="BodyText"/>
    <w:link w:val="SubtitleChar"/>
    <w:qFormat/>
    <w:rsid w:val="00014D82"/>
    <w:pPr>
      <w:spacing w:before="240"/>
    </w:pPr>
    <w:rPr>
      <w:sz w:val="30"/>
      <w:szCs w:val="30"/>
    </w:rPr>
  </w:style>
  <w:style w:type="character" w:customStyle="1" w:styleId="SubtitleChar">
    <w:name w:val="Subtitle Char"/>
    <w:basedOn w:val="DefaultParagraphFont"/>
    <w:link w:val="Subtitle"/>
    <w:rsid w:val="00014D82"/>
    <w:rPr>
      <w:rFonts w:asciiTheme="majorHAnsi" w:eastAsiaTheme="majorEastAsia" w:hAnsiTheme="majorHAnsi" w:cstheme="majorBidi"/>
      <w:b/>
      <w:bCs/>
      <w:color w:val="414141"/>
      <w:sz w:val="30"/>
      <w:szCs w:val="30"/>
      <w:lang w:val="en-US"/>
    </w:rPr>
  </w:style>
  <w:style w:type="paragraph" w:styleId="ListParagraph">
    <w:name w:val="List Paragraph"/>
    <w:basedOn w:val="Normal"/>
    <w:uiPriority w:val="34"/>
    <w:qFormat/>
    <w:rsid w:val="00D025C8"/>
    <w:pPr>
      <w:ind w:left="720"/>
      <w:contextualSpacing/>
    </w:pPr>
  </w:style>
  <w:style w:type="character" w:customStyle="1" w:styleId="Code">
    <w:name w:val="Code"/>
    <w:basedOn w:val="DefaultParagraphFont"/>
    <w:uiPriority w:val="1"/>
    <w:qFormat/>
    <w:rsid w:val="003F4678"/>
    <w:rPr>
      <w:rFonts w:ascii="Courier New" w:hAnsi="Courier New"/>
      <w:sz w:val="21"/>
    </w:rPr>
  </w:style>
  <w:style w:type="character" w:customStyle="1" w:styleId="CompactChar">
    <w:name w:val="Compact Char"/>
    <w:basedOn w:val="BodyTextChar"/>
    <w:link w:val="Compact"/>
    <w:rsid w:val="00A45DDB"/>
    <w:rPr>
      <w:rFonts w:ascii="Calibri" w:hAnsi="Calibri"/>
      <w:lang w:val="en-US"/>
    </w:rPr>
  </w:style>
  <w:style w:type="table" w:styleId="PlainTable2">
    <w:name w:val="Plain Table 2"/>
    <w:basedOn w:val="TableNormal"/>
    <w:uiPriority w:val="42"/>
    <w:rsid w:val="009211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92110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
    <w:name w:val="Table Grid"/>
    <w:basedOn w:val="TableNormal"/>
    <w:uiPriority w:val="39"/>
    <w:rsid w:val="00921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2110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WithHeader">
    <w:name w:val="Table Grid With Header"/>
    <w:basedOn w:val="TableGridLight"/>
    <w:uiPriority w:val="99"/>
    <w:rsid w:val="00E43C0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HeaderAlternating">
    <w:name w:val="Table Grid With Header Alternating"/>
    <w:basedOn w:val="TableGridWithHeader"/>
    <w:uiPriority w:val="99"/>
    <w:rsid w:val="004B7D91"/>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Alternating">
    <w:name w:val="Table Grid Alternating"/>
    <w:basedOn w:val="TableGrid"/>
    <w:uiPriority w:val="99"/>
    <w:rsid w:val="004B7D91"/>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band1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Plain">
    <w:name w:val="Table Grid Plain"/>
    <w:basedOn w:val="TableGridLight"/>
    <w:uiPriority w:val="99"/>
    <w:rsid w:val="003A2FB9"/>
    <w:tblPr/>
  </w:style>
  <w:style w:type="table" w:customStyle="1" w:styleId="TableGridWithFooter">
    <w:name w:val="Table Grid With Footer"/>
    <w:basedOn w:val="TableGridPlain"/>
    <w:uiPriority w:val="99"/>
    <w:rsid w:val="00351B74"/>
    <w:tbl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
    <w:name w:val="Table Grid With Header With Footer"/>
    <w:basedOn w:val="TableGridWithHeader"/>
    <w:uiPriority w:val="99"/>
    <w:rsid w:val="009510AF"/>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style>
  <w:style w:type="table" w:customStyle="1" w:styleId="TableGridWithHeaderWithFooterAlternating">
    <w:name w:val="Table Grid With Header With Footer Alternating"/>
    <w:basedOn w:val="TableGridWithHeaderAlternating"/>
    <w:uiPriority w:val="99"/>
    <w:rsid w:val="000504A1"/>
    <w:tblPr/>
    <w:tblStylePr w:type="firstRow">
      <w:rPr>
        <w:b/>
        <w:i w:val="0"/>
        <w:color w:val="auto"/>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tblStylePr w:type="lastRow">
      <w:tblPr/>
      <w:tcPr>
        <w:tcBorders>
          <w:top w:val="nil"/>
          <w:left w:val="nil"/>
          <w:bottom w:val="nil"/>
          <w:right w:val="nil"/>
          <w:insideH w:val="nil"/>
          <w:insideV w:val="nil"/>
          <w:tl2br w:val="nil"/>
          <w:tr2bl w:val="nil"/>
        </w:tcBorders>
        <w:shd w:val="pct12" w:color="auto" w:fill="auto"/>
      </w:tcPr>
    </w:tblStylePr>
    <w:tblStylePr w:type="band2Horz">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pct12" w:color="auto" w:fill="auto"/>
      </w:tcPr>
    </w:tblStylePr>
  </w:style>
  <w:style w:type="table" w:customStyle="1" w:styleId="TableGridWithFooterAlternating">
    <w:name w:val="Table Grid With Footer Alternating"/>
    <w:basedOn w:val="TableGridWithFooter"/>
    <w:uiPriority w:val="99"/>
    <w:rsid w:val="006A2ED2"/>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lastRow">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pct12" w:color="auto" w:fill="auto"/>
      </w:tcPr>
    </w:tblStylePr>
  </w:style>
  <w:style w:type="paragraph" w:styleId="Header">
    <w:name w:val="header"/>
    <w:basedOn w:val="Normal"/>
    <w:link w:val="HeaderChar"/>
    <w:uiPriority w:val="99"/>
    <w:unhideWhenUsed/>
    <w:rsid w:val="000F2181"/>
    <w:pPr>
      <w:tabs>
        <w:tab w:val="center" w:pos="4680"/>
        <w:tab w:val="right" w:pos="9360"/>
      </w:tabs>
    </w:pPr>
  </w:style>
  <w:style w:type="character" w:customStyle="1" w:styleId="HeaderChar">
    <w:name w:val="Header Char"/>
    <w:basedOn w:val="DefaultParagraphFont"/>
    <w:link w:val="Header"/>
    <w:uiPriority w:val="99"/>
    <w:rsid w:val="000F2181"/>
  </w:style>
  <w:style w:type="paragraph" w:styleId="Footer">
    <w:name w:val="footer"/>
    <w:basedOn w:val="Normal"/>
    <w:link w:val="FooterChar"/>
    <w:uiPriority w:val="99"/>
    <w:unhideWhenUsed/>
    <w:rsid w:val="000F2181"/>
    <w:pPr>
      <w:tabs>
        <w:tab w:val="center" w:pos="4680"/>
        <w:tab w:val="right" w:pos="9360"/>
      </w:tabs>
    </w:pPr>
  </w:style>
  <w:style w:type="character" w:customStyle="1" w:styleId="FooterChar">
    <w:name w:val="Footer Char"/>
    <w:basedOn w:val="DefaultParagraphFont"/>
    <w:link w:val="Footer"/>
    <w:uiPriority w:val="99"/>
    <w:rsid w:val="000F2181"/>
  </w:style>
  <w:style w:type="character" w:styleId="PageNumber">
    <w:name w:val="page number"/>
    <w:basedOn w:val="DefaultParagraphFont"/>
    <w:uiPriority w:val="99"/>
    <w:semiHidden/>
    <w:unhideWhenUsed/>
    <w:rsid w:val="000F2181"/>
  </w:style>
  <w:style w:type="numbering" w:customStyle="1" w:styleId="CurrentList1">
    <w:name w:val="Current List1"/>
    <w:uiPriority w:val="99"/>
    <w:rsid w:val="00006007"/>
    <w:pPr>
      <w:numPr>
        <w:numId w:val="9"/>
      </w:numPr>
    </w:pPr>
  </w:style>
  <w:style w:type="table" w:customStyle="1" w:styleId="NoBorders">
    <w:name w:val="NoBorders"/>
    <w:basedOn w:val="TableNormal"/>
    <w:uiPriority w:val="99"/>
    <w:rsid w:val="00F84E5D"/>
    <w:tblPr/>
  </w:style>
  <w:style w:type="paragraph" w:styleId="TOCHeading">
    <w:name w:val="TOC Heading"/>
    <w:basedOn w:val="Heading1"/>
    <w:next w:val="Normal"/>
    <w:uiPriority w:val="39"/>
    <w:unhideWhenUsed/>
    <w:qFormat/>
    <w:rsid w:val="00FE4D69"/>
    <w:pPr>
      <w:spacing w:line="276" w:lineRule="auto"/>
      <w:outlineLvl w:val="9"/>
    </w:pPr>
    <w:rPr>
      <w:color w:val="2F5496" w:themeColor="accent1" w:themeShade="BF"/>
      <w:sz w:val="28"/>
      <w:szCs w:val="28"/>
    </w:rPr>
  </w:style>
  <w:style w:type="paragraph" w:styleId="TOC2">
    <w:name w:val="toc 2"/>
    <w:basedOn w:val="Normal"/>
    <w:next w:val="Normal"/>
    <w:autoRedefine/>
    <w:uiPriority w:val="39"/>
    <w:unhideWhenUsed/>
    <w:rsid w:val="00FE4D69"/>
    <w:pPr>
      <w:spacing w:before="120"/>
      <w:ind w:left="240"/>
    </w:pPr>
    <w:rPr>
      <w:b/>
      <w:bCs/>
      <w:sz w:val="22"/>
      <w:szCs w:val="22"/>
    </w:rPr>
  </w:style>
  <w:style w:type="paragraph" w:styleId="TOC3">
    <w:name w:val="toc 3"/>
    <w:basedOn w:val="Normal"/>
    <w:next w:val="Normal"/>
    <w:autoRedefine/>
    <w:uiPriority w:val="39"/>
    <w:unhideWhenUsed/>
    <w:rsid w:val="00FE4D69"/>
    <w:pPr>
      <w:ind w:left="480"/>
    </w:pPr>
    <w:rPr>
      <w:sz w:val="20"/>
      <w:szCs w:val="20"/>
    </w:rPr>
  </w:style>
  <w:style w:type="character" w:styleId="Hyperlink">
    <w:name w:val="Hyperlink"/>
    <w:basedOn w:val="DefaultParagraphFont"/>
    <w:uiPriority w:val="99"/>
    <w:unhideWhenUsed/>
    <w:rsid w:val="00FE4D69"/>
    <w:rPr>
      <w:color w:val="0563C1" w:themeColor="hyperlink"/>
      <w:u w:val="single"/>
    </w:rPr>
  </w:style>
  <w:style w:type="paragraph" w:styleId="TOC1">
    <w:name w:val="toc 1"/>
    <w:basedOn w:val="Normal"/>
    <w:next w:val="Normal"/>
    <w:autoRedefine/>
    <w:uiPriority w:val="39"/>
    <w:semiHidden/>
    <w:unhideWhenUsed/>
    <w:rsid w:val="00FE4D69"/>
    <w:pPr>
      <w:spacing w:before="120"/>
    </w:pPr>
    <w:rPr>
      <w:b/>
      <w:bCs/>
      <w:i/>
      <w:iCs/>
    </w:rPr>
  </w:style>
  <w:style w:type="paragraph" w:styleId="TOC4">
    <w:name w:val="toc 4"/>
    <w:basedOn w:val="Normal"/>
    <w:next w:val="Normal"/>
    <w:autoRedefine/>
    <w:uiPriority w:val="39"/>
    <w:semiHidden/>
    <w:unhideWhenUsed/>
    <w:rsid w:val="00FE4D69"/>
    <w:pPr>
      <w:ind w:left="720"/>
    </w:pPr>
    <w:rPr>
      <w:sz w:val="20"/>
      <w:szCs w:val="20"/>
    </w:rPr>
  </w:style>
  <w:style w:type="paragraph" w:styleId="TOC5">
    <w:name w:val="toc 5"/>
    <w:basedOn w:val="Normal"/>
    <w:next w:val="Normal"/>
    <w:autoRedefine/>
    <w:uiPriority w:val="39"/>
    <w:semiHidden/>
    <w:unhideWhenUsed/>
    <w:rsid w:val="00FE4D69"/>
    <w:pPr>
      <w:ind w:left="960"/>
    </w:pPr>
    <w:rPr>
      <w:sz w:val="20"/>
      <w:szCs w:val="20"/>
    </w:rPr>
  </w:style>
  <w:style w:type="paragraph" w:styleId="TOC6">
    <w:name w:val="toc 6"/>
    <w:basedOn w:val="Normal"/>
    <w:next w:val="Normal"/>
    <w:autoRedefine/>
    <w:uiPriority w:val="39"/>
    <w:semiHidden/>
    <w:unhideWhenUsed/>
    <w:rsid w:val="00FE4D69"/>
    <w:pPr>
      <w:ind w:left="1200"/>
    </w:pPr>
    <w:rPr>
      <w:sz w:val="20"/>
      <w:szCs w:val="20"/>
    </w:rPr>
  </w:style>
  <w:style w:type="paragraph" w:styleId="TOC7">
    <w:name w:val="toc 7"/>
    <w:basedOn w:val="Normal"/>
    <w:next w:val="Normal"/>
    <w:autoRedefine/>
    <w:uiPriority w:val="39"/>
    <w:semiHidden/>
    <w:unhideWhenUsed/>
    <w:rsid w:val="00FE4D69"/>
    <w:pPr>
      <w:ind w:left="1440"/>
    </w:pPr>
    <w:rPr>
      <w:sz w:val="20"/>
      <w:szCs w:val="20"/>
    </w:rPr>
  </w:style>
  <w:style w:type="paragraph" w:styleId="TOC8">
    <w:name w:val="toc 8"/>
    <w:basedOn w:val="Normal"/>
    <w:next w:val="Normal"/>
    <w:autoRedefine/>
    <w:uiPriority w:val="39"/>
    <w:semiHidden/>
    <w:unhideWhenUsed/>
    <w:rsid w:val="00FE4D69"/>
    <w:pPr>
      <w:ind w:left="1680"/>
    </w:pPr>
    <w:rPr>
      <w:sz w:val="20"/>
      <w:szCs w:val="20"/>
    </w:rPr>
  </w:style>
  <w:style w:type="paragraph" w:styleId="TOC9">
    <w:name w:val="toc 9"/>
    <w:basedOn w:val="Normal"/>
    <w:next w:val="Normal"/>
    <w:autoRedefine/>
    <w:uiPriority w:val="39"/>
    <w:semiHidden/>
    <w:unhideWhenUsed/>
    <w:rsid w:val="00FE4D69"/>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Ai Font Scheme">
      <a:majorFont>
        <a:latin typeface="Neutro MYOB"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Inter"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3a613dab-60ce-471d-a7ae-610f6f6e66ec" xsi:nil="true"/>
    <_Flow_SignoffStatus xmlns="d01bcefd-e3e5-4497-8ed6-371760a09c17" xsi:nil="true"/>
    <_ip_UnifiedCompliancePolicyProperties xmlns="http://schemas.microsoft.com/sharepoint/v3" xsi:nil="true"/>
    <lcf76f155ced4ddcb4097134ff3c332f xmlns="d01bcefd-e3e5-4497-8ed6-371760a09c1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2319FE3DA53042AF66D33375A1CA01" ma:contentTypeVersion="22" ma:contentTypeDescription="Create a new document." ma:contentTypeScope="" ma:versionID="d3525db774567da0c4f5f94c554391d9">
  <xsd:schema xmlns:xsd="http://www.w3.org/2001/XMLSchema" xmlns:xs="http://www.w3.org/2001/XMLSchema" xmlns:p="http://schemas.microsoft.com/office/2006/metadata/properties" xmlns:ns1="http://schemas.microsoft.com/sharepoint/v3" xmlns:ns2="d01bcefd-e3e5-4497-8ed6-371760a09c17" xmlns:ns3="3a613dab-60ce-471d-a7ae-610f6f6e66ec" targetNamespace="http://schemas.microsoft.com/office/2006/metadata/properties" ma:root="true" ma:fieldsID="943d7fb2cd75ead98a54e9f74e99fef0" ns1:_="" ns2:_="" ns3:_="">
    <xsd:import namespace="http://schemas.microsoft.com/sharepoint/v3"/>
    <xsd:import namespace="d01bcefd-e3e5-4497-8ed6-371760a09c17"/>
    <xsd:import namespace="3a613dab-60ce-471d-a7ae-610f6f6e66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_Flow_SignoffStatus"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bcefd-e3e5-4497-8ed6-371760a09c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9fe689-ca72-411a-9918-cfb4150dd8d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613dab-60ce-471d-a7ae-610f6f6e66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d61794-cecd-4493-934b-40fbd8900713}" ma:internalName="TaxCatchAll" ma:showField="CatchAllData" ma:web="3a613dab-60ce-471d-a7ae-610f6f6e66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AA316-FE0A-4F72-8FED-4651804397A4}">
  <ds:schemaRefs>
    <ds:schemaRef ds:uri="http://schemas.microsoft.com/office/2006/metadata/properties"/>
    <ds:schemaRef ds:uri="http://schemas.microsoft.com/office/infopath/2007/PartnerControls"/>
    <ds:schemaRef ds:uri="http://schemas.microsoft.com/sharepoint/v3"/>
    <ds:schemaRef ds:uri="3a613dab-60ce-471d-a7ae-610f6f6e66ec"/>
    <ds:schemaRef ds:uri="d01bcefd-e3e5-4497-8ed6-371760a09c17"/>
  </ds:schemaRefs>
</ds:datastoreItem>
</file>

<file path=customXml/itemProps2.xml><?xml version="1.0" encoding="utf-8"?>
<ds:datastoreItem xmlns:ds="http://schemas.openxmlformats.org/officeDocument/2006/customXml" ds:itemID="{4AE1BDF9-0D67-4796-9667-70B38E7238A5}">
  <ds:schemaRefs>
    <ds:schemaRef ds:uri="http://schemas.microsoft.com/sharepoint/v3/contenttype/forms"/>
  </ds:schemaRefs>
</ds:datastoreItem>
</file>

<file path=customXml/itemProps3.xml><?xml version="1.0" encoding="utf-8"?>
<ds:datastoreItem xmlns:ds="http://schemas.openxmlformats.org/officeDocument/2006/customXml" ds:itemID="{23715AC1-93E8-459E-BDE7-CC6B7765A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1bcefd-e3e5-4497-8ed6-371760a09c17"/>
    <ds:schemaRef ds:uri="3a613dab-60ce-471d-a7ae-610f6f6e6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043234-81F5-1A4C-96F5-8928FC1D9982}">
  <ds:schemaRefs>
    <ds:schemaRef ds:uri="http://schemas.openxmlformats.org/officeDocument/2006/bibliography"/>
  </ds:schemaRefs>
</ds:datastoreItem>
</file>

<file path=docMetadata/LabelInfo.xml><?xml version="1.0" encoding="utf-8"?>
<clbl:labelList xmlns:clbl="http://schemas.microsoft.com/office/2020/mipLabelMetadata">
  <clbl:label id="{1c265033-71e1-40e0-8787-a8d4bd0d44f0}" enabled="1" method="Standard" siteId="{ec47f5ff-c7b8-4848-8659-11c2c424d12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13</Pages>
  <Words>3465</Words>
  <Characters>19754</Characters>
  <Application>Microsoft Office Word</Application>
  <DocSecurity>0</DocSecurity>
  <Lines>164</Lines>
  <Paragraphs>46</Paragraphs>
  <ScaleCrop>false</ScaleCrop>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Smedley</dc:creator>
  <cp:keywords/>
  <dc:description/>
  <cp:lastModifiedBy>Kirby Moore</cp:lastModifiedBy>
  <cp:revision>27</cp:revision>
  <dcterms:created xsi:type="dcterms:W3CDTF">2023-03-03T12:21:00Z</dcterms:created>
  <dcterms:modified xsi:type="dcterms:W3CDTF">2025-04-30T05:19:00Z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0x010100192319FE3DA53042AF66D33375A1CA01</vt:lpwstr>
  </property>
  <property fmtid="{D5CDD505-2E9C-101B-9397-08002B2CF9AE}" pid="3" name="MediaServiceImageTags">
    <vt:lpwstr/>
  </property>
</Properties>
</file>